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3EE69" w14:textId="61956B90" w:rsidR="009523AB" w:rsidRPr="0033369B" w:rsidRDefault="009523AB" w:rsidP="009523AB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eastAsia="MS Mincho" w:hAnsiTheme="minorHAnsi" w:cstheme="minorHAnsi"/>
          <w:b/>
        </w:rPr>
      </w:pPr>
      <w:r w:rsidRPr="0033369B">
        <w:rPr>
          <w:rFonts w:asciiTheme="minorHAnsi" w:hAnsiTheme="minorHAnsi" w:cstheme="minorHAnsi"/>
          <w:b/>
          <w:bCs/>
        </w:rPr>
        <w:t>3GPP TSG-RAN WG3 Meeting #122</w:t>
      </w:r>
      <w:r w:rsidRPr="0033369B">
        <w:rPr>
          <w:rFonts w:asciiTheme="minorHAnsi" w:hAnsiTheme="minorHAnsi" w:cstheme="minorHAnsi"/>
          <w:b/>
        </w:rPr>
        <w:tab/>
      </w:r>
      <w:r w:rsidRPr="0033369B">
        <w:rPr>
          <w:rFonts w:asciiTheme="minorHAnsi" w:hAnsiTheme="minorHAnsi" w:cstheme="minorHAnsi"/>
          <w:b/>
          <w:iCs/>
          <w:sz w:val="24"/>
        </w:rPr>
        <w:t>R3-23</w:t>
      </w:r>
      <w:r w:rsidR="00FC2C77">
        <w:rPr>
          <w:rFonts w:asciiTheme="minorHAnsi" w:hAnsiTheme="minorHAnsi" w:cstheme="minorHAnsi"/>
          <w:b/>
          <w:iCs/>
          <w:sz w:val="24"/>
        </w:rPr>
        <w:t>7457</w:t>
      </w:r>
    </w:p>
    <w:p w14:paraId="0A2DF49C" w14:textId="6585DB70" w:rsidR="009523AB" w:rsidRPr="0033369B" w:rsidRDefault="009523AB" w:rsidP="009523AB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Cs w:val="18"/>
        </w:rPr>
      </w:pPr>
      <w:r w:rsidRPr="0033369B">
        <w:rPr>
          <w:rFonts w:asciiTheme="minorHAnsi" w:hAnsiTheme="minorHAnsi" w:cstheme="minorHAnsi"/>
          <w:b/>
          <w:noProof/>
          <w:szCs w:val="20"/>
        </w:rPr>
        <w:t>Chicago, USA, 13</w:t>
      </w:r>
      <w:r w:rsidRPr="0033369B">
        <w:rPr>
          <w:rFonts w:asciiTheme="minorHAnsi" w:hAnsiTheme="minorHAnsi" w:cstheme="minorHAnsi"/>
          <w:b/>
          <w:noProof/>
          <w:szCs w:val="20"/>
          <w:vertAlign w:val="superscript"/>
        </w:rPr>
        <w:t>th</w:t>
      </w:r>
      <w:r w:rsidRPr="0033369B">
        <w:rPr>
          <w:rFonts w:asciiTheme="minorHAnsi" w:hAnsiTheme="minorHAnsi" w:cstheme="minorHAnsi"/>
          <w:b/>
          <w:noProof/>
          <w:szCs w:val="20"/>
        </w:rPr>
        <w:t xml:space="preserve"> – 17</w:t>
      </w:r>
      <w:r w:rsidRPr="0033369B">
        <w:rPr>
          <w:rFonts w:asciiTheme="minorHAnsi" w:hAnsiTheme="minorHAnsi" w:cstheme="minorHAnsi"/>
          <w:b/>
          <w:noProof/>
          <w:szCs w:val="20"/>
          <w:vertAlign w:val="superscript"/>
        </w:rPr>
        <w:t>th</w:t>
      </w:r>
      <w:r w:rsidRPr="0033369B">
        <w:rPr>
          <w:rFonts w:asciiTheme="minorHAnsi" w:hAnsiTheme="minorHAnsi" w:cstheme="minorHAnsi"/>
          <w:b/>
          <w:noProof/>
          <w:szCs w:val="20"/>
        </w:rPr>
        <w:t xml:space="preserve"> November, 2023</w:t>
      </w:r>
    </w:p>
    <w:p w14:paraId="326A5EDE" w14:textId="7099A613" w:rsidR="00185DC9" w:rsidRPr="00C36EF0" w:rsidRDefault="00FF2239" w:rsidP="007D7944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647C8B09" w:rsidR="00185DC9" w:rsidRPr="00C36EF0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>1</w:t>
      </w:r>
      <w:r w:rsidR="0018107D">
        <w:rPr>
          <w:rFonts w:asciiTheme="minorHAnsi" w:eastAsia="MS Mincho" w:hAnsiTheme="minorHAnsi" w:cstheme="minorHAnsi"/>
          <w:b/>
          <w:bCs/>
          <w:sz w:val="22"/>
          <w:szCs w:val="22"/>
        </w:rPr>
        <w:t>1.2</w:t>
      </w:r>
    </w:p>
    <w:p w14:paraId="12BCBB65" w14:textId="7D3A8FEB" w:rsidR="00185DC9" w:rsidRPr="00C36EF0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9D3C7B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AB8A407" w:rsidR="00185DC9" w:rsidRPr="00C36EF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0C612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QMC for </w:t>
      </w:r>
      <w:r w:rsidR="00E25665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applications carried over </w:t>
      </w:r>
      <w:r w:rsidR="000C6120">
        <w:rPr>
          <w:rFonts w:asciiTheme="minorHAnsi" w:eastAsia="Times New Roman" w:hAnsiTheme="minorHAnsi" w:cstheme="minorHAnsi"/>
          <w:b/>
          <w:bCs/>
          <w:sz w:val="22"/>
          <w:szCs w:val="22"/>
        </w:rPr>
        <w:t>MBS</w:t>
      </w:r>
      <w:r w:rsidR="00A031B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broadcast </w:t>
      </w:r>
      <w:r w:rsidR="00E25665">
        <w:rPr>
          <w:rFonts w:asciiTheme="minorHAnsi" w:eastAsia="Times New Roman" w:hAnsiTheme="minorHAnsi" w:cstheme="minorHAnsi"/>
          <w:b/>
          <w:bCs/>
          <w:sz w:val="22"/>
          <w:szCs w:val="22"/>
        </w:rPr>
        <w:t>and multicast</w:t>
      </w:r>
    </w:p>
    <w:p w14:paraId="28B302F7" w14:textId="77777777" w:rsidR="00185DC9" w:rsidRPr="00C36EF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59436F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59436F">
        <w:rPr>
          <w:rFonts w:asciiTheme="minorHAnsi" w:hAnsiTheme="minorHAnsi" w:cstheme="minorHAnsi"/>
          <w:sz w:val="32"/>
        </w:rPr>
        <w:t xml:space="preserve">Introduction </w:t>
      </w:r>
    </w:p>
    <w:p w14:paraId="2FE5B2A7" w14:textId="5AEBE405" w:rsidR="003172B1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36EF0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36EF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172B1">
        <w:rPr>
          <w:rFonts w:asciiTheme="minorHAnsi" w:hAnsiTheme="minorHAnsi" w:cstheme="minorHAnsi"/>
          <w:iCs/>
          <w:sz w:val="22"/>
          <w:szCs w:val="22"/>
        </w:rPr>
        <w:t xml:space="preserve">continue to discuss </w:t>
      </w:r>
      <w:r w:rsidR="0059436F">
        <w:rPr>
          <w:rFonts w:asciiTheme="minorHAnsi" w:hAnsiTheme="minorHAnsi" w:cstheme="minorHAnsi"/>
          <w:iCs/>
          <w:sz w:val="22"/>
          <w:szCs w:val="22"/>
        </w:rPr>
        <w:t xml:space="preserve">how to support </w:t>
      </w:r>
      <w:proofErr w:type="spellStart"/>
      <w:r w:rsidR="0059436F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59436F">
        <w:rPr>
          <w:rFonts w:asciiTheme="minorHAnsi" w:hAnsiTheme="minorHAnsi" w:cstheme="minorHAnsi"/>
          <w:iCs/>
          <w:sz w:val="22"/>
          <w:szCs w:val="22"/>
        </w:rPr>
        <w:t xml:space="preserve"> Measurement Collection (QMC) </w:t>
      </w:r>
      <w:r w:rsidR="00A525B3" w:rsidRPr="00A525B3">
        <w:rPr>
          <w:rFonts w:asciiTheme="minorHAnsi" w:hAnsiTheme="minorHAnsi" w:cstheme="minorHAnsi"/>
          <w:iCs/>
          <w:sz w:val="22"/>
          <w:szCs w:val="22"/>
        </w:rPr>
        <w:t>for applications carried over MBS broadcast</w:t>
      </w:r>
      <w:r w:rsidR="00915803">
        <w:rPr>
          <w:rFonts w:asciiTheme="minorHAnsi" w:hAnsiTheme="minorHAnsi" w:cstheme="minorHAnsi"/>
          <w:iCs/>
          <w:sz w:val="22"/>
          <w:szCs w:val="22"/>
        </w:rPr>
        <w:t>/</w:t>
      </w:r>
      <w:r w:rsidR="00A525B3" w:rsidRPr="00A525B3">
        <w:rPr>
          <w:rFonts w:asciiTheme="minorHAnsi" w:hAnsiTheme="minorHAnsi" w:cstheme="minorHAnsi"/>
          <w:iCs/>
          <w:sz w:val="22"/>
          <w:szCs w:val="22"/>
        </w:rPr>
        <w:t>multicast</w:t>
      </w:r>
      <w:r w:rsidR="00243E3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915803">
        <w:rPr>
          <w:rFonts w:asciiTheme="minorHAnsi" w:hAnsiTheme="minorHAnsi" w:cstheme="minorHAnsi"/>
          <w:iCs/>
          <w:sz w:val="22"/>
          <w:szCs w:val="22"/>
        </w:rPr>
        <w:t xml:space="preserve">and QMC in RRC_IDLE/RRC_INACTIVE </w:t>
      </w:r>
      <w:r w:rsidR="00243E33">
        <w:rPr>
          <w:rFonts w:asciiTheme="minorHAnsi" w:hAnsiTheme="minorHAnsi" w:cstheme="minorHAnsi"/>
          <w:iCs/>
          <w:sz w:val="22"/>
          <w:szCs w:val="22"/>
        </w:rPr>
        <w:t xml:space="preserve">in Rel-18 based on the agreements and open issues </w:t>
      </w:r>
      <w:r w:rsidR="006D55F1">
        <w:rPr>
          <w:rFonts w:asciiTheme="minorHAnsi" w:hAnsiTheme="minorHAnsi" w:cstheme="minorHAnsi"/>
          <w:iCs/>
          <w:sz w:val="22"/>
          <w:szCs w:val="22"/>
        </w:rPr>
        <w:t>identified in the previous</w:t>
      </w:r>
      <w:r w:rsidR="00243E33">
        <w:rPr>
          <w:rFonts w:asciiTheme="minorHAnsi" w:hAnsiTheme="minorHAnsi" w:cstheme="minorHAnsi"/>
          <w:iCs/>
          <w:sz w:val="22"/>
          <w:szCs w:val="22"/>
        </w:rPr>
        <w:t xml:space="preserve"> meeting</w:t>
      </w:r>
      <w:r w:rsidR="006D55F1">
        <w:rPr>
          <w:rFonts w:asciiTheme="minorHAnsi" w:hAnsiTheme="minorHAnsi" w:cstheme="minorHAnsi"/>
          <w:iCs/>
          <w:sz w:val="22"/>
          <w:szCs w:val="22"/>
        </w:rPr>
        <w:t>s.</w:t>
      </w:r>
    </w:p>
    <w:p w14:paraId="76237A84" w14:textId="05787412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584B1DD" w14:textId="5D5B053D" w:rsidR="00D24B90" w:rsidRDefault="00D24B90" w:rsidP="00254E51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UE based solution vs. CN-based </w:t>
      </w:r>
      <w:proofErr w:type="gramStart"/>
      <w:r>
        <w:rPr>
          <w:rFonts w:asciiTheme="minorHAnsi" w:eastAsia="MS Mincho" w:hAnsiTheme="minorHAnsi" w:cstheme="minorHAnsi"/>
          <w:iCs/>
          <w:sz w:val="28"/>
          <w:lang w:eastAsia="ja-JP"/>
        </w:rPr>
        <w:t>solution</w:t>
      </w:r>
      <w:proofErr w:type="gramEnd"/>
    </w:p>
    <w:p w14:paraId="33672A0F" w14:textId="6BFD6516" w:rsidR="001874E7" w:rsidRDefault="00617632" w:rsidP="0069655D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Last meeting, RAN3 took a working assumption to pursue UE based solution for supporting QMC in RRC_IDLE</w:t>
      </w:r>
      <w:r w:rsidR="007C5268">
        <w:rPr>
          <w:rFonts w:asciiTheme="minorHAnsi" w:hAnsiTheme="minorHAnsi" w:cstheme="minorHAnsi"/>
          <w:iCs/>
          <w:sz w:val="22"/>
          <w:szCs w:val="22"/>
        </w:rPr>
        <w:t xml:space="preserve"> (albeit there were multiple drawbacks mentioned in the </w:t>
      </w:r>
      <w:proofErr w:type="gramStart"/>
      <w:r w:rsidR="007C5268">
        <w:rPr>
          <w:rFonts w:asciiTheme="minorHAnsi" w:hAnsiTheme="minorHAnsi" w:cstheme="minorHAnsi"/>
          <w:iCs/>
          <w:sz w:val="22"/>
          <w:szCs w:val="22"/>
        </w:rPr>
        <w:t>reply</w:t>
      </w:r>
      <w:proofErr w:type="gramEnd"/>
      <w:r w:rsidR="007C5268">
        <w:rPr>
          <w:rFonts w:asciiTheme="minorHAnsi" w:hAnsiTheme="minorHAnsi" w:cstheme="minorHAnsi"/>
          <w:iCs/>
          <w:sz w:val="22"/>
          <w:szCs w:val="22"/>
        </w:rPr>
        <w:t xml:space="preserve"> LS from RAN2) just because </w:t>
      </w:r>
      <w:r w:rsidR="00681CF3">
        <w:rPr>
          <w:rFonts w:asciiTheme="minorHAnsi" w:hAnsiTheme="minorHAnsi" w:cstheme="minorHAnsi"/>
          <w:iCs/>
          <w:sz w:val="22"/>
          <w:szCs w:val="22"/>
        </w:rPr>
        <w:t>there is not much time in R18 and SA2 didn’t send reply LS yet on the feasibility of a CN-based solution.</w:t>
      </w:r>
    </w:p>
    <w:p w14:paraId="7E1EC16D" w14:textId="1B358E07" w:rsidR="0073732E" w:rsidRDefault="00B43F67" w:rsidP="0069655D">
      <w:pPr>
        <w:rPr>
          <w:rFonts w:asciiTheme="minorHAnsi" w:hAnsiTheme="minorHAnsi" w:cstheme="minorHAnsi"/>
          <w:iCs/>
          <w:sz w:val="22"/>
          <w:szCs w:val="22"/>
        </w:rPr>
      </w:pPr>
      <w:r w:rsidRPr="00B43F67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F346F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 w:rsidRPr="00B43F67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90071">
        <w:rPr>
          <w:rFonts w:asciiTheme="minorHAnsi" w:hAnsiTheme="minorHAnsi" w:cstheme="minorHAnsi"/>
          <w:iCs/>
          <w:sz w:val="22"/>
          <w:szCs w:val="22"/>
        </w:rPr>
        <w:t>The</w:t>
      </w:r>
      <w:r w:rsidR="00915803" w:rsidRPr="00915803">
        <w:rPr>
          <w:rFonts w:asciiTheme="minorHAnsi" w:hAnsiTheme="minorHAnsi" w:cstheme="minorHAnsi"/>
          <w:iCs/>
          <w:sz w:val="22"/>
          <w:szCs w:val="22"/>
        </w:rPr>
        <w:t xml:space="preserve"> UE based solution</w:t>
      </w:r>
      <w:r w:rsidR="0073732E">
        <w:rPr>
          <w:rFonts w:asciiTheme="minorHAnsi" w:hAnsiTheme="minorHAnsi" w:cstheme="minorHAnsi"/>
          <w:iCs/>
          <w:sz w:val="22"/>
          <w:szCs w:val="22"/>
        </w:rPr>
        <w:t xml:space="preserve"> has</w:t>
      </w:r>
      <w:r w:rsidR="00681CF3">
        <w:rPr>
          <w:rFonts w:asciiTheme="minorHAnsi" w:hAnsiTheme="minorHAnsi" w:cstheme="minorHAnsi"/>
          <w:iCs/>
          <w:sz w:val="22"/>
          <w:szCs w:val="22"/>
        </w:rPr>
        <w:t xml:space="preserve"> at least</w:t>
      </w:r>
      <w:r w:rsidR="0073732E">
        <w:rPr>
          <w:rFonts w:asciiTheme="minorHAnsi" w:hAnsiTheme="minorHAnsi" w:cstheme="minorHAnsi"/>
          <w:iCs/>
          <w:sz w:val="22"/>
          <w:szCs w:val="22"/>
        </w:rPr>
        <w:t xml:space="preserve"> the following drawbacks:</w:t>
      </w:r>
    </w:p>
    <w:p w14:paraId="69F827FB" w14:textId="57C8E7B3" w:rsidR="0073732E" w:rsidRDefault="000A3694" w:rsidP="0073732E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Additional memory requirements at UE</w:t>
      </w:r>
      <w:r w:rsidR="00681CF3">
        <w:rPr>
          <w:rFonts w:asciiTheme="minorHAnsi" w:hAnsiTheme="minorHAnsi" w:cstheme="minorHAnsi"/>
          <w:iCs/>
          <w:sz w:val="22"/>
          <w:szCs w:val="22"/>
        </w:rPr>
        <w:t xml:space="preserve"> (up to 4 KB)</w:t>
      </w:r>
    </w:p>
    <w:p w14:paraId="71958BFA" w14:textId="4CA0D75A" w:rsidR="000A3694" w:rsidRDefault="000A3694" w:rsidP="0073732E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U</w:t>
      </w:r>
      <w:r w:rsidR="00657A7C">
        <w:rPr>
          <w:rFonts w:asciiTheme="minorHAnsi" w:hAnsiTheme="minorHAnsi" w:cstheme="minorHAnsi"/>
          <w:iCs/>
          <w:sz w:val="22"/>
          <w:szCs w:val="22"/>
        </w:rPr>
        <w:t xml:space="preserve">nnecessarily </w:t>
      </w:r>
      <w:r>
        <w:rPr>
          <w:rFonts w:asciiTheme="minorHAnsi" w:hAnsiTheme="minorHAnsi" w:cstheme="minorHAnsi"/>
          <w:iCs/>
          <w:sz w:val="22"/>
          <w:szCs w:val="22"/>
        </w:rPr>
        <w:t>stor</w:t>
      </w:r>
      <w:r w:rsidR="00657A7C">
        <w:rPr>
          <w:rFonts w:asciiTheme="minorHAnsi" w:hAnsiTheme="minorHAnsi" w:cstheme="minorHAnsi"/>
          <w:iCs/>
          <w:sz w:val="22"/>
          <w:szCs w:val="22"/>
        </w:rPr>
        <w:t>ing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F56EB">
        <w:rPr>
          <w:rFonts w:asciiTheme="minorHAnsi" w:hAnsiTheme="minorHAnsi" w:cstheme="minorHAnsi"/>
          <w:iCs/>
          <w:sz w:val="22"/>
          <w:szCs w:val="22"/>
        </w:rPr>
        <w:t xml:space="preserve">parts of </w:t>
      </w:r>
      <w:proofErr w:type="spellStart"/>
      <w:r w:rsidR="001F56EB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(e.g., </w:t>
      </w:r>
      <w:r w:rsidR="001F56EB">
        <w:rPr>
          <w:rFonts w:asciiTheme="minorHAnsi" w:hAnsiTheme="minorHAnsi" w:cstheme="minorHAnsi"/>
          <w:iCs/>
          <w:sz w:val="22"/>
          <w:szCs w:val="22"/>
        </w:rPr>
        <w:t xml:space="preserve">Available </w:t>
      </w:r>
      <w:proofErr w:type="spellStart"/>
      <w:r w:rsidR="001F56EB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1F56EB">
        <w:rPr>
          <w:rFonts w:asciiTheme="minorHAnsi" w:hAnsiTheme="minorHAnsi" w:cstheme="minorHAnsi"/>
          <w:iCs/>
          <w:sz w:val="22"/>
          <w:szCs w:val="22"/>
        </w:rPr>
        <w:t xml:space="preserve"> metrics, </w:t>
      </w:r>
      <w:r w:rsidR="00940715">
        <w:rPr>
          <w:rFonts w:asciiTheme="minorHAnsi" w:hAnsiTheme="minorHAnsi" w:cstheme="minorHAnsi"/>
          <w:iCs/>
          <w:sz w:val="22"/>
          <w:szCs w:val="22"/>
        </w:rPr>
        <w:t xml:space="preserve">Slice Scope) which are not even used at the </w:t>
      </w:r>
      <w:proofErr w:type="gramStart"/>
      <w:r w:rsidR="00940715">
        <w:rPr>
          <w:rFonts w:asciiTheme="minorHAnsi" w:hAnsiTheme="minorHAnsi" w:cstheme="minorHAnsi"/>
          <w:iCs/>
          <w:sz w:val="22"/>
          <w:szCs w:val="22"/>
        </w:rPr>
        <w:t>UE</w:t>
      </w:r>
      <w:proofErr w:type="gramEnd"/>
    </w:p>
    <w:p w14:paraId="300CD456" w14:textId="31566526" w:rsidR="00940715" w:rsidRDefault="005722AE" w:rsidP="0073732E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Timing issue of stored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retrieval. New gNB might only know the stored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</w:t>
      </w:r>
      <w:r w:rsidR="00241CA1">
        <w:rPr>
          <w:rFonts w:asciiTheme="minorHAnsi" w:hAnsiTheme="minorHAnsi" w:cstheme="minorHAnsi"/>
          <w:iCs/>
          <w:sz w:val="22"/>
          <w:szCs w:val="22"/>
        </w:rPr>
        <w:t xml:space="preserve">in a delayed fashion (e.g., depending on whether RAN2 agree to use MSG5 or </w:t>
      </w:r>
      <w:proofErr w:type="spellStart"/>
      <w:r w:rsidR="00241CA1">
        <w:rPr>
          <w:rFonts w:asciiTheme="minorHAnsi" w:hAnsiTheme="minorHAnsi" w:cstheme="minorHAnsi"/>
          <w:iCs/>
          <w:sz w:val="22"/>
          <w:szCs w:val="22"/>
        </w:rPr>
        <w:t>UEInformationRequest</w:t>
      </w:r>
      <w:proofErr w:type="spellEnd"/>
      <w:r w:rsidR="00241CA1">
        <w:rPr>
          <w:rFonts w:asciiTheme="minorHAnsi" w:hAnsiTheme="minorHAnsi" w:cstheme="minorHAnsi"/>
          <w:iCs/>
          <w:sz w:val="22"/>
          <w:szCs w:val="22"/>
        </w:rPr>
        <w:t>/Response or SRB4)</w:t>
      </w:r>
      <w:r w:rsidR="001E55E3">
        <w:rPr>
          <w:rFonts w:asciiTheme="minorHAnsi" w:hAnsiTheme="minorHAnsi" w:cstheme="minorHAnsi"/>
          <w:iCs/>
          <w:sz w:val="22"/>
          <w:szCs w:val="22"/>
        </w:rPr>
        <w:t>, thereby can only check area</w:t>
      </w:r>
      <w:r w:rsidR="00F346F5">
        <w:rPr>
          <w:rFonts w:asciiTheme="minorHAnsi" w:hAnsiTheme="minorHAnsi" w:cstheme="minorHAnsi"/>
          <w:iCs/>
          <w:sz w:val="22"/>
          <w:szCs w:val="22"/>
        </w:rPr>
        <w:t>/slice</w:t>
      </w:r>
      <w:r w:rsidR="001E55E3">
        <w:rPr>
          <w:rFonts w:asciiTheme="minorHAnsi" w:hAnsiTheme="minorHAnsi" w:cstheme="minorHAnsi"/>
          <w:iCs/>
          <w:sz w:val="22"/>
          <w:szCs w:val="22"/>
        </w:rPr>
        <w:t xml:space="preserve"> scope or </w:t>
      </w:r>
      <w:r w:rsidR="00F346F5">
        <w:rPr>
          <w:rFonts w:asciiTheme="minorHAnsi" w:hAnsiTheme="minorHAnsi" w:cstheme="minorHAnsi"/>
          <w:iCs/>
          <w:sz w:val="22"/>
          <w:szCs w:val="22"/>
        </w:rPr>
        <w:t xml:space="preserve">send </w:t>
      </w:r>
      <w:proofErr w:type="spellStart"/>
      <w:r w:rsidR="00F346F5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F346F5">
        <w:rPr>
          <w:rFonts w:asciiTheme="minorHAnsi" w:hAnsiTheme="minorHAnsi" w:cstheme="minorHAnsi"/>
          <w:iCs/>
          <w:sz w:val="22"/>
          <w:szCs w:val="22"/>
        </w:rPr>
        <w:t xml:space="preserve"> configuration in a delayed </w:t>
      </w:r>
      <w:proofErr w:type="gramStart"/>
      <w:r w:rsidR="00F346F5">
        <w:rPr>
          <w:rFonts w:asciiTheme="minorHAnsi" w:hAnsiTheme="minorHAnsi" w:cstheme="minorHAnsi"/>
          <w:iCs/>
          <w:sz w:val="22"/>
          <w:szCs w:val="22"/>
        </w:rPr>
        <w:t>fashion</w:t>
      </w:r>
      <w:proofErr w:type="gramEnd"/>
    </w:p>
    <w:p w14:paraId="0EF912E4" w14:textId="669598DD" w:rsidR="00A075A9" w:rsidRPr="00A075A9" w:rsidRDefault="00D90071" w:rsidP="00A075A9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Not-future proof if additional information</w:t>
      </w:r>
      <w:r w:rsidR="00A075A9">
        <w:rPr>
          <w:rFonts w:asciiTheme="minorHAnsi" w:hAnsiTheme="minorHAnsi" w:cstheme="minorHAnsi"/>
          <w:iCs/>
          <w:sz w:val="22"/>
          <w:szCs w:val="22"/>
        </w:rPr>
        <w:t xml:space="preserve"> (also needed in the new gNB)</w:t>
      </w:r>
      <w:r>
        <w:rPr>
          <w:rFonts w:asciiTheme="minorHAnsi" w:hAnsiTheme="minorHAnsi" w:cstheme="minorHAnsi"/>
          <w:iCs/>
          <w:sz w:val="22"/>
          <w:szCs w:val="22"/>
        </w:rPr>
        <w:t xml:space="preserve"> is to be added in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in</w:t>
      </w:r>
      <w:r w:rsidR="00A075A9">
        <w:rPr>
          <w:rFonts w:asciiTheme="minorHAnsi" w:hAnsiTheme="minorHAnsi" w:cstheme="minorHAnsi"/>
          <w:iCs/>
          <w:sz w:val="22"/>
          <w:szCs w:val="22"/>
        </w:rPr>
        <w:t xml:space="preserve"> a later release. This </w:t>
      </w:r>
      <w:r>
        <w:rPr>
          <w:rFonts w:asciiTheme="minorHAnsi" w:hAnsiTheme="minorHAnsi" w:cstheme="minorHAnsi"/>
          <w:iCs/>
          <w:sz w:val="22"/>
          <w:szCs w:val="22"/>
        </w:rPr>
        <w:t xml:space="preserve">would </w:t>
      </w:r>
      <w:r w:rsidR="00A075A9">
        <w:rPr>
          <w:rFonts w:asciiTheme="minorHAnsi" w:hAnsiTheme="minorHAnsi" w:cstheme="minorHAnsi"/>
          <w:iCs/>
          <w:sz w:val="22"/>
          <w:szCs w:val="22"/>
        </w:rPr>
        <w:t>mean</w:t>
      </w:r>
      <w:r>
        <w:rPr>
          <w:rFonts w:asciiTheme="minorHAnsi" w:hAnsiTheme="minorHAnsi" w:cstheme="minorHAnsi"/>
          <w:iCs/>
          <w:sz w:val="22"/>
          <w:szCs w:val="22"/>
        </w:rPr>
        <w:t xml:space="preserve"> RAN2 impacts </w:t>
      </w:r>
      <w:r w:rsidR="00A075A9">
        <w:rPr>
          <w:rFonts w:asciiTheme="minorHAnsi" w:hAnsiTheme="minorHAnsi" w:cstheme="minorHAnsi"/>
          <w:iCs/>
          <w:sz w:val="22"/>
          <w:szCs w:val="22"/>
        </w:rPr>
        <w:t>every</w:t>
      </w:r>
      <w:r>
        <w:rPr>
          <w:rFonts w:asciiTheme="minorHAnsi" w:hAnsiTheme="minorHAnsi" w:cstheme="minorHAnsi"/>
          <w:iCs/>
          <w:sz w:val="22"/>
          <w:szCs w:val="22"/>
        </w:rPr>
        <w:t xml:space="preserve"> time</w:t>
      </w:r>
      <w:r w:rsidR="00A075A9">
        <w:rPr>
          <w:rFonts w:asciiTheme="minorHAnsi" w:hAnsiTheme="minorHAnsi" w:cstheme="minorHAnsi"/>
          <w:iCs/>
          <w:sz w:val="22"/>
          <w:szCs w:val="22"/>
        </w:rPr>
        <w:t>.</w:t>
      </w:r>
    </w:p>
    <w:p w14:paraId="200CE983" w14:textId="77777777" w:rsidR="00337D24" w:rsidRPr="00337D24" w:rsidRDefault="00337D24" w:rsidP="00337D24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 w:rsidRPr="00337D24">
        <w:rPr>
          <w:rFonts w:asciiTheme="minorHAnsi" w:hAnsiTheme="minorHAnsi" w:cstheme="minorHAnsi"/>
          <w:iCs/>
          <w:sz w:val="22"/>
          <w:szCs w:val="22"/>
        </w:rPr>
        <w:t xml:space="preserve">Unclear whether this </w:t>
      </w:r>
      <w:proofErr w:type="spellStart"/>
      <w:r w:rsidRPr="00337D24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337D24">
        <w:rPr>
          <w:rFonts w:asciiTheme="minorHAnsi" w:hAnsiTheme="minorHAnsi" w:cstheme="minorHAnsi"/>
          <w:iCs/>
          <w:sz w:val="22"/>
          <w:szCs w:val="22"/>
        </w:rPr>
        <w:t xml:space="preserve"> configuration information can be exposed to UE i.e., whether it needs to be sent over RRC or should be sent in a transparent </w:t>
      </w:r>
      <w:proofErr w:type="gramStart"/>
      <w:r w:rsidRPr="00337D24">
        <w:rPr>
          <w:rFonts w:asciiTheme="minorHAnsi" w:hAnsiTheme="minorHAnsi" w:cstheme="minorHAnsi"/>
          <w:iCs/>
          <w:sz w:val="22"/>
          <w:szCs w:val="22"/>
        </w:rPr>
        <w:t>container</w:t>
      </w:r>
      <w:proofErr w:type="gramEnd"/>
    </w:p>
    <w:p w14:paraId="5A99729F" w14:textId="09860C84" w:rsidR="00915803" w:rsidRDefault="0073732E" w:rsidP="0069655D">
      <w:r>
        <w:rPr>
          <w:rFonts w:asciiTheme="minorHAnsi" w:hAnsiTheme="minorHAnsi" w:cstheme="minorHAnsi"/>
          <w:iCs/>
          <w:sz w:val="22"/>
          <w:szCs w:val="22"/>
        </w:rPr>
        <w:t xml:space="preserve">We </w:t>
      </w:r>
      <w:r w:rsidR="007D4F09">
        <w:rPr>
          <w:rFonts w:asciiTheme="minorHAnsi" w:hAnsiTheme="minorHAnsi" w:cstheme="minorHAnsi"/>
          <w:iCs/>
          <w:sz w:val="22"/>
          <w:szCs w:val="22"/>
        </w:rPr>
        <w:t xml:space="preserve">therefore </w:t>
      </w:r>
      <w:r>
        <w:rPr>
          <w:rFonts w:asciiTheme="minorHAnsi" w:hAnsiTheme="minorHAnsi" w:cstheme="minorHAnsi"/>
          <w:iCs/>
          <w:sz w:val="22"/>
          <w:szCs w:val="22"/>
        </w:rPr>
        <w:t xml:space="preserve">propose to wait for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reply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LS from SA2 </w:t>
      </w:r>
      <w:r w:rsidR="007D4F09">
        <w:rPr>
          <w:rFonts w:asciiTheme="minorHAnsi" w:hAnsiTheme="minorHAnsi" w:cstheme="minorHAnsi"/>
          <w:iCs/>
          <w:sz w:val="22"/>
          <w:szCs w:val="22"/>
        </w:rPr>
        <w:t xml:space="preserve">if CN based solution can be pursued (if it doesn’t have any of the above drawbacks) </w:t>
      </w:r>
      <w:r w:rsidR="00B43F67">
        <w:rPr>
          <w:rFonts w:asciiTheme="minorHAnsi" w:hAnsiTheme="minorHAnsi" w:cstheme="minorHAnsi"/>
          <w:iCs/>
          <w:sz w:val="22"/>
          <w:szCs w:val="22"/>
        </w:rPr>
        <w:t xml:space="preserve">and in such a case a better solution can be pursued. </w:t>
      </w:r>
    </w:p>
    <w:p w14:paraId="4B7D6ED5" w14:textId="0DB7D091" w:rsidR="0069655D" w:rsidRDefault="0069655D" w:rsidP="0069655D">
      <w:pPr>
        <w:rPr>
          <w:rFonts w:asciiTheme="minorHAnsi" w:hAnsiTheme="minorHAnsi" w:cstheme="minorHAnsi"/>
          <w:iCs/>
          <w:sz w:val="22"/>
          <w:szCs w:val="22"/>
        </w:rPr>
      </w:pPr>
      <w:r w:rsidRPr="0069655D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F346F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 w:rsidRPr="0069655D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69655D">
        <w:rPr>
          <w:rFonts w:asciiTheme="minorHAnsi" w:hAnsiTheme="minorHAnsi" w:cstheme="minorHAnsi"/>
          <w:iCs/>
          <w:sz w:val="22"/>
          <w:szCs w:val="22"/>
        </w:rPr>
        <w:t xml:space="preserve"> Wait for SA2 </w:t>
      </w:r>
      <w:proofErr w:type="gramStart"/>
      <w:r w:rsidRPr="0069655D">
        <w:rPr>
          <w:rFonts w:asciiTheme="minorHAnsi" w:hAnsiTheme="minorHAnsi" w:cstheme="minorHAnsi"/>
          <w:iCs/>
          <w:sz w:val="22"/>
          <w:szCs w:val="22"/>
        </w:rPr>
        <w:t>reply</w:t>
      </w:r>
      <w:proofErr w:type="gramEnd"/>
      <w:r w:rsidRPr="0069655D">
        <w:rPr>
          <w:rFonts w:asciiTheme="minorHAnsi" w:hAnsiTheme="minorHAnsi" w:cstheme="minorHAnsi"/>
          <w:iCs/>
          <w:sz w:val="22"/>
          <w:szCs w:val="22"/>
        </w:rPr>
        <w:t xml:space="preserve"> LS before deciding whether to pursue UE based solution or CN-based solution in Rel-18</w:t>
      </w:r>
      <w:r w:rsidR="00BB35CA">
        <w:rPr>
          <w:rFonts w:asciiTheme="minorHAnsi" w:hAnsiTheme="minorHAnsi" w:cstheme="minorHAnsi"/>
          <w:iCs/>
          <w:sz w:val="22"/>
          <w:szCs w:val="22"/>
        </w:rPr>
        <w:t xml:space="preserve">. If SA2 confirms that CN based solution is </w:t>
      </w:r>
      <w:r w:rsidR="00F5797C">
        <w:rPr>
          <w:rFonts w:asciiTheme="minorHAnsi" w:hAnsiTheme="minorHAnsi" w:cstheme="minorHAnsi"/>
          <w:iCs/>
          <w:sz w:val="22"/>
          <w:szCs w:val="22"/>
        </w:rPr>
        <w:t xml:space="preserve">feasible </w:t>
      </w:r>
      <w:r w:rsidR="00BB35CA">
        <w:rPr>
          <w:rFonts w:asciiTheme="minorHAnsi" w:hAnsiTheme="minorHAnsi" w:cstheme="minorHAnsi"/>
          <w:iCs/>
          <w:sz w:val="22"/>
          <w:szCs w:val="22"/>
        </w:rPr>
        <w:t>without</w:t>
      </w:r>
      <w:r w:rsidR="00F5797C">
        <w:rPr>
          <w:rFonts w:asciiTheme="minorHAnsi" w:hAnsiTheme="minorHAnsi" w:cstheme="minorHAnsi"/>
          <w:iCs/>
          <w:sz w:val="22"/>
          <w:szCs w:val="22"/>
        </w:rPr>
        <w:t xml:space="preserve"> concerns, RAN3 should pursue CN based solution.</w:t>
      </w:r>
    </w:p>
    <w:p w14:paraId="1743DCF4" w14:textId="42C0EDC2" w:rsidR="00B43F67" w:rsidRDefault="00B43F67" w:rsidP="0069655D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If UE based solution is to be supported, we need support from SA5 to check whether they can define an MCE ID. We therefore have the following proposal:</w:t>
      </w:r>
    </w:p>
    <w:p w14:paraId="7F13860E" w14:textId="7235A3AE" w:rsidR="0069655D" w:rsidRDefault="0069655D" w:rsidP="0069655D">
      <w:pPr>
        <w:rPr>
          <w:rFonts w:asciiTheme="minorHAnsi" w:hAnsiTheme="minorHAnsi" w:cstheme="minorHAnsi"/>
          <w:iCs/>
          <w:sz w:val="22"/>
          <w:szCs w:val="22"/>
        </w:rPr>
      </w:pPr>
      <w:r w:rsidRPr="00915803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F346F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 w:rsidRPr="00915803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Send LS to SA5 to check </w:t>
      </w:r>
      <w:r w:rsidR="00F346F5">
        <w:rPr>
          <w:rFonts w:asciiTheme="minorHAnsi" w:hAnsiTheme="minorHAnsi" w:cstheme="minorHAnsi"/>
          <w:iCs/>
          <w:sz w:val="22"/>
          <w:szCs w:val="22"/>
        </w:rPr>
        <w:t>the feasibility of defining</w:t>
      </w:r>
      <w:r w:rsidR="009158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1874E7">
        <w:rPr>
          <w:rFonts w:asciiTheme="minorHAnsi" w:hAnsiTheme="minorHAnsi" w:cstheme="minorHAnsi"/>
          <w:iCs/>
          <w:sz w:val="22"/>
          <w:szCs w:val="22"/>
        </w:rPr>
        <w:t>an</w:t>
      </w:r>
      <w:r w:rsidR="00915803">
        <w:rPr>
          <w:rFonts w:asciiTheme="minorHAnsi" w:hAnsiTheme="minorHAnsi" w:cstheme="minorHAnsi"/>
          <w:iCs/>
          <w:sz w:val="22"/>
          <w:szCs w:val="22"/>
        </w:rPr>
        <w:t xml:space="preserve"> MCE ID</w:t>
      </w:r>
    </w:p>
    <w:p w14:paraId="2F4F841F" w14:textId="77777777" w:rsidR="00915803" w:rsidRDefault="00915803" w:rsidP="0069655D">
      <w:pPr>
        <w:rPr>
          <w:rFonts w:asciiTheme="minorHAnsi" w:hAnsiTheme="minorHAnsi" w:cstheme="minorHAnsi"/>
          <w:iCs/>
          <w:sz w:val="22"/>
          <w:szCs w:val="22"/>
        </w:rPr>
      </w:pPr>
    </w:p>
    <w:p w14:paraId="789CEDD6" w14:textId="77777777" w:rsidR="0069655D" w:rsidRPr="0069655D" w:rsidRDefault="0069655D" w:rsidP="0069655D">
      <w:pPr>
        <w:rPr>
          <w:rFonts w:asciiTheme="minorHAnsi" w:hAnsiTheme="minorHAnsi" w:cstheme="minorHAnsi"/>
          <w:iCs/>
          <w:sz w:val="22"/>
          <w:szCs w:val="22"/>
        </w:rPr>
      </w:pPr>
    </w:p>
    <w:p w14:paraId="6C7A192E" w14:textId="77777777" w:rsidR="0069655D" w:rsidRPr="00D24B90" w:rsidRDefault="0069655D" w:rsidP="0069655D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24B90">
        <w:rPr>
          <w:rFonts w:asciiTheme="minorHAnsi" w:eastAsia="MS Mincho" w:hAnsiTheme="minorHAnsi" w:cstheme="minorHAnsi"/>
          <w:iCs/>
          <w:sz w:val="28"/>
          <w:lang w:eastAsia="ja-JP"/>
        </w:rPr>
        <w:t xml:space="preserve">Whether 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to include a codepoint for unicast</w:t>
      </w:r>
    </w:p>
    <w:p w14:paraId="36EBC26C" w14:textId="77777777" w:rsidR="007F4B4F" w:rsidRPr="001874E7" w:rsidRDefault="007F4B4F" w:rsidP="0018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1874E7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 the new communication service mode IE also contains a third codepoint - for </w:t>
      </w:r>
      <w:proofErr w:type="gramStart"/>
      <w:r w:rsidRPr="001874E7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unicast</w:t>
      </w:r>
      <w:proofErr w:type="gramEnd"/>
    </w:p>
    <w:p w14:paraId="348250B3" w14:textId="69039743" w:rsidR="001874E7" w:rsidRDefault="002370C4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OAM can indicate its interest in collecting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for </w:t>
      </w:r>
      <w:r w:rsidR="00BB0F0E">
        <w:rPr>
          <w:rFonts w:ascii="Calibri" w:hAnsi="Calibri" w:cs="Calibri"/>
          <w:sz w:val="22"/>
          <w:szCs w:val="22"/>
        </w:rPr>
        <w:t>a certain</w:t>
      </w:r>
      <w:r>
        <w:rPr>
          <w:rFonts w:ascii="Calibri" w:hAnsi="Calibri" w:cs="Calibri"/>
          <w:sz w:val="22"/>
          <w:szCs w:val="22"/>
        </w:rPr>
        <w:t xml:space="preserve"> service type (e.g., DASH)</w:t>
      </w:r>
      <w:r w:rsidR="000404BB">
        <w:rPr>
          <w:rFonts w:ascii="Calibri" w:hAnsi="Calibri" w:cs="Calibri"/>
          <w:sz w:val="22"/>
          <w:szCs w:val="22"/>
        </w:rPr>
        <w:t xml:space="preserve"> in specific communication service modes as follows:</w:t>
      </w:r>
    </w:p>
    <w:p w14:paraId="01ACC69B" w14:textId="77777777" w:rsidR="000404BB" w:rsidRDefault="000404BB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F65208C" w14:textId="63466F7D" w:rsidR="000404BB" w:rsidRPr="00F346F5" w:rsidRDefault="000404BB" w:rsidP="000404BB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346F5">
        <w:rPr>
          <w:rFonts w:ascii="Calibri" w:hAnsi="Calibri" w:cs="Calibri"/>
          <w:b/>
          <w:bCs/>
          <w:sz w:val="22"/>
          <w:szCs w:val="22"/>
        </w:rPr>
        <w:t xml:space="preserve">Service Type + communication service mode = {broadcast} </w:t>
      </w:r>
      <w:r w:rsidRPr="00F346F5">
        <w:rPr>
          <w:rFonts w:ascii="Calibri" w:hAnsi="Calibri" w:cs="Calibri"/>
          <w:b/>
          <w:bCs/>
          <w:sz w:val="22"/>
          <w:szCs w:val="22"/>
        </w:rPr>
        <w:sym w:font="Wingdings" w:char="F0E0"/>
      </w:r>
      <w:r w:rsidRPr="00F346F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346F5">
        <w:rPr>
          <w:rFonts w:ascii="Calibri" w:hAnsi="Calibri" w:cs="Calibri"/>
          <w:sz w:val="22"/>
          <w:szCs w:val="22"/>
        </w:rPr>
        <w:t>collect QMC when</w:t>
      </w:r>
      <w:r w:rsidR="00BB0F0E" w:rsidRPr="00F346F5">
        <w:rPr>
          <w:rFonts w:ascii="Calibri" w:hAnsi="Calibri" w:cs="Calibri"/>
          <w:sz w:val="22"/>
          <w:szCs w:val="22"/>
        </w:rPr>
        <w:t xml:space="preserve"> application is carried over MBS broadcast</w:t>
      </w:r>
    </w:p>
    <w:p w14:paraId="4B688919" w14:textId="6875CC15" w:rsidR="000404BB" w:rsidRDefault="000404BB" w:rsidP="000404BB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346F5">
        <w:rPr>
          <w:rFonts w:ascii="Calibri" w:hAnsi="Calibri" w:cs="Calibri"/>
          <w:b/>
          <w:bCs/>
          <w:sz w:val="22"/>
          <w:szCs w:val="22"/>
        </w:rPr>
        <w:t xml:space="preserve">Service Type + communication service mode = {multicast} </w:t>
      </w:r>
      <w:r w:rsidRPr="000404BB">
        <w:rPr>
          <w:rFonts w:ascii="Calibri" w:hAnsi="Calibri" w:cs="Calibri"/>
          <w:sz w:val="22"/>
          <w:szCs w:val="22"/>
        </w:rPr>
        <w:sym w:font="Wingdings" w:char="F0E0"/>
      </w:r>
      <w:r>
        <w:rPr>
          <w:rFonts w:ascii="Calibri" w:hAnsi="Calibri" w:cs="Calibri"/>
          <w:sz w:val="22"/>
          <w:szCs w:val="22"/>
        </w:rPr>
        <w:t xml:space="preserve"> collect QMC when application is carried over MBS multicast</w:t>
      </w:r>
    </w:p>
    <w:p w14:paraId="0216A05B" w14:textId="7EEBC396" w:rsidR="000404BB" w:rsidRDefault="00F346F5" w:rsidP="000404BB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346F5">
        <w:rPr>
          <w:rFonts w:ascii="Calibri" w:hAnsi="Calibri" w:cs="Calibri"/>
          <w:b/>
          <w:bCs/>
          <w:sz w:val="22"/>
          <w:szCs w:val="22"/>
        </w:rPr>
        <w:t xml:space="preserve">Service Type + communication service mode IE </w:t>
      </w:r>
      <w:r w:rsidRPr="00F346F5">
        <w:rPr>
          <w:rFonts w:ascii="Calibri" w:hAnsi="Calibri" w:cs="Calibri"/>
          <w:b/>
          <w:bCs/>
          <w:sz w:val="22"/>
          <w:szCs w:val="22"/>
          <w:u w:val="single"/>
        </w:rPr>
        <w:t>absent</w:t>
      </w:r>
      <w:r w:rsidRPr="00F346F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404BB" w:rsidRPr="000404BB">
        <w:rPr>
          <w:rFonts w:ascii="Calibri" w:hAnsi="Calibri" w:cs="Calibri"/>
          <w:sz w:val="22"/>
          <w:szCs w:val="22"/>
        </w:rPr>
        <w:sym w:font="Wingdings" w:char="F0E0"/>
      </w:r>
      <w:r w:rsidR="000404BB">
        <w:rPr>
          <w:rFonts w:ascii="Calibri" w:hAnsi="Calibri" w:cs="Calibri"/>
          <w:sz w:val="22"/>
          <w:szCs w:val="22"/>
        </w:rPr>
        <w:t xml:space="preserve"> collect QMC only in unicast (like in R17)</w:t>
      </w:r>
    </w:p>
    <w:p w14:paraId="6E76D129" w14:textId="77777777" w:rsidR="00BB0F0E" w:rsidRDefault="00BB0F0E" w:rsidP="00BB0F0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063CD64" w14:textId="23D869C1" w:rsidR="000404BB" w:rsidRPr="002370C4" w:rsidRDefault="00BB0F0E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absence of communication service mode IE can indicate that the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measurement collection </w:t>
      </w:r>
      <w:proofErr w:type="gramStart"/>
      <w:r>
        <w:rPr>
          <w:rFonts w:ascii="Calibri" w:hAnsi="Calibri" w:cs="Calibri"/>
          <w:sz w:val="22"/>
          <w:szCs w:val="22"/>
        </w:rPr>
        <w:t>has to</w:t>
      </w:r>
      <w:proofErr w:type="gramEnd"/>
      <w:r>
        <w:rPr>
          <w:rFonts w:ascii="Calibri" w:hAnsi="Calibri" w:cs="Calibri"/>
          <w:sz w:val="22"/>
          <w:szCs w:val="22"/>
        </w:rPr>
        <w:t xml:space="preserve"> be done only when applications are carried over </w:t>
      </w:r>
      <w:r w:rsidR="00810152">
        <w:rPr>
          <w:rFonts w:ascii="Calibri" w:hAnsi="Calibri" w:cs="Calibri"/>
          <w:sz w:val="22"/>
          <w:szCs w:val="22"/>
        </w:rPr>
        <w:t>unicast sessions (like in Rel-17). Therefore, we don’t need to add a codepoint for unicast in communication service mode.</w:t>
      </w:r>
    </w:p>
    <w:p w14:paraId="77AC2E6B" w14:textId="77777777" w:rsidR="001874E7" w:rsidRDefault="001874E7" w:rsidP="0069655D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07B831D3" w14:textId="6F356173" w:rsidR="00810152" w:rsidRDefault="00810152" w:rsidP="0069655D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Observation</w:t>
      </w:r>
      <w:r w:rsidR="00F346F5">
        <w:rPr>
          <w:rFonts w:ascii="Calibri" w:hAnsi="Calibri" w:cs="Calibri"/>
          <w:b/>
          <w:bCs/>
          <w:sz w:val="22"/>
          <w:szCs w:val="22"/>
        </w:rPr>
        <w:t xml:space="preserve"> 2</w:t>
      </w:r>
      <w:r>
        <w:rPr>
          <w:rFonts w:ascii="Calibri" w:hAnsi="Calibri" w:cs="Calibri"/>
          <w:b/>
          <w:bCs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 xml:space="preserve">The absence of communication service mode IE can indicate that the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measurement collection </w:t>
      </w:r>
      <w:proofErr w:type="gramStart"/>
      <w:r>
        <w:rPr>
          <w:rFonts w:ascii="Calibri" w:hAnsi="Calibri" w:cs="Calibri"/>
          <w:sz w:val="22"/>
          <w:szCs w:val="22"/>
        </w:rPr>
        <w:t>has to</w:t>
      </w:r>
      <w:proofErr w:type="gramEnd"/>
      <w:r>
        <w:rPr>
          <w:rFonts w:ascii="Calibri" w:hAnsi="Calibri" w:cs="Calibri"/>
          <w:sz w:val="22"/>
          <w:szCs w:val="22"/>
        </w:rPr>
        <w:t xml:space="preserve"> be done only when applications are carried over unicast sessions (like in Rel-17).</w:t>
      </w:r>
    </w:p>
    <w:p w14:paraId="77967519" w14:textId="77777777" w:rsidR="00810152" w:rsidRDefault="00810152" w:rsidP="0069655D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5C523AA7" w14:textId="5D466B67" w:rsidR="0069655D" w:rsidRPr="007F4B4F" w:rsidRDefault="0069655D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F4B4F">
        <w:rPr>
          <w:rFonts w:ascii="Calibri" w:hAnsi="Calibri" w:cs="Calibri"/>
          <w:b/>
          <w:bCs/>
          <w:sz w:val="22"/>
          <w:szCs w:val="22"/>
        </w:rPr>
        <w:t>Proposal</w:t>
      </w:r>
      <w:r w:rsidR="00F346F5">
        <w:rPr>
          <w:rFonts w:ascii="Calibri" w:hAnsi="Calibri" w:cs="Calibri"/>
          <w:b/>
          <w:bCs/>
          <w:sz w:val="22"/>
          <w:szCs w:val="22"/>
        </w:rPr>
        <w:t xml:space="preserve"> 3</w:t>
      </w:r>
      <w:r w:rsidRPr="007F4B4F">
        <w:rPr>
          <w:rFonts w:ascii="Calibri" w:hAnsi="Calibri" w:cs="Calibri"/>
          <w:b/>
          <w:bCs/>
          <w:sz w:val="22"/>
          <w:szCs w:val="22"/>
        </w:rPr>
        <w:t>:</w:t>
      </w:r>
      <w:r w:rsidRPr="007F4B4F">
        <w:rPr>
          <w:rFonts w:ascii="Calibri" w:hAnsi="Calibri" w:cs="Calibri"/>
          <w:sz w:val="22"/>
          <w:szCs w:val="22"/>
        </w:rPr>
        <w:t xml:space="preserve"> </w:t>
      </w:r>
      <w:r w:rsidR="00810152">
        <w:rPr>
          <w:rFonts w:ascii="Calibri" w:hAnsi="Calibri" w:cs="Calibri"/>
          <w:sz w:val="22"/>
          <w:szCs w:val="22"/>
        </w:rPr>
        <w:t>There is no need to add a codepoint for unicast in communication service mode IE</w:t>
      </w:r>
      <w:r w:rsidR="00E30C7B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="00E30C7B">
        <w:rPr>
          <w:rFonts w:ascii="Calibri" w:hAnsi="Calibri" w:cs="Calibri"/>
          <w:sz w:val="22"/>
          <w:szCs w:val="22"/>
        </w:rPr>
        <w:t>QoE</w:t>
      </w:r>
      <w:proofErr w:type="spellEnd"/>
      <w:r w:rsidR="00E30C7B">
        <w:rPr>
          <w:rFonts w:ascii="Calibri" w:hAnsi="Calibri" w:cs="Calibri"/>
          <w:sz w:val="22"/>
          <w:szCs w:val="22"/>
        </w:rPr>
        <w:t xml:space="preserve"> configuration.</w:t>
      </w:r>
    </w:p>
    <w:p w14:paraId="59A1041D" w14:textId="77777777" w:rsidR="0069655D" w:rsidRDefault="0069655D" w:rsidP="0069655D">
      <w:pPr>
        <w:pStyle w:val="NormalWeb"/>
        <w:spacing w:before="0" w:beforeAutospacing="0" w:after="0" w:afterAutospacing="0"/>
        <w:rPr>
          <w:rFonts w:ascii="Calibri" w:hAnsi="Calibri" w:cs="Calibri"/>
          <w:color w:val="0070C0"/>
          <w:sz w:val="22"/>
          <w:szCs w:val="22"/>
        </w:rPr>
      </w:pPr>
    </w:p>
    <w:p w14:paraId="0F862A97" w14:textId="77777777" w:rsidR="0069655D" w:rsidRPr="00D24B90" w:rsidRDefault="0069655D" w:rsidP="0069655D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Switching between MBS multicast and unicast</w:t>
      </w:r>
    </w:p>
    <w:p w14:paraId="291C9A3B" w14:textId="77777777" w:rsidR="0069655D" w:rsidRDefault="0069655D" w:rsidP="0069655D">
      <w:pPr>
        <w:pStyle w:val="NormalWeb"/>
        <w:spacing w:before="0" w:beforeAutospacing="0" w:after="0" w:afterAutospacing="0"/>
        <w:rPr>
          <w:rFonts w:ascii="Calibri" w:hAnsi="Calibri" w:cs="Calibri"/>
          <w:color w:val="0070C0"/>
          <w:sz w:val="22"/>
          <w:szCs w:val="22"/>
        </w:rPr>
      </w:pPr>
    </w:p>
    <w:p w14:paraId="34D2E419" w14:textId="7242EE05" w:rsidR="007F4B4F" w:rsidRPr="00810152" w:rsidRDefault="007F4B4F" w:rsidP="0081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810152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 communication mode is indicated in </w:t>
      </w:r>
      <w:proofErr w:type="spellStart"/>
      <w:r w:rsidRPr="00810152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810152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report upon switching between unicast and </w:t>
      </w:r>
      <w:proofErr w:type="gramStart"/>
      <w:r w:rsidRPr="00810152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multicast</w:t>
      </w:r>
      <w:proofErr w:type="gramEnd"/>
    </w:p>
    <w:p w14:paraId="11D2E505" w14:textId="40F3BFBC" w:rsidR="00F37682" w:rsidRDefault="00DF6B79" w:rsidP="00B23217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We think that there is benefit in </w:t>
      </w:r>
      <w:r w:rsidR="00B23217">
        <w:rPr>
          <w:rFonts w:ascii="Calibri" w:hAnsi="Calibri" w:cs="Calibri"/>
          <w:sz w:val="22"/>
          <w:szCs w:val="22"/>
        </w:rPr>
        <w:t>support</w:t>
      </w:r>
      <w:r>
        <w:rPr>
          <w:rFonts w:ascii="Calibri" w:hAnsi="Calibri" w:cs="Calibri"/>
          <w:sz w:val="22"/>
          <w:szCs w:val="22"/>
        </w:rPr>
        <w:t>ing</w:t>
      </w:r>
      <w:r w:rsidR="00B23217">
        <w:rPr>
          <w:rFonts w:ascii="Calibri" w:hAnsi="Calibri" w:cs="Calibri"/>
          <w:sz w:val="22"/>
          <w:szCs w:val="22"/>
        </w:rPr>
        <w:t xml:space="preserve"> a new codepoint “</w:t>
      </w:r>
      <w:r w:rsidR="00B23217" w:rsidRPr="00DF6B79">
        <w:rPr>
          <w:rFonts w:ascii="Calibri" w:hAnsi="Calibri" w:cs="Calibri"/>
          <w:b/>
          <w:bCs/>
          <w:sz w:val="22"/>
          <w:szCs w:val="22"/>
          <w:u w:val="single"/>
        </w:rPr>
        <w:t>unicast and multicast</w:t>
      </w:r>
      <w:r w:rsidR="00B23217">
        <w:rPr>
          <w:rFonts w:ascii="Calibri" w:hAnsi="Calibri" w:cs="Calibri"/>
          <w:sz w:val="22"/>
          <w:szCs w:val="22"/>
        </w:rPr>
        <w:t xml:space="preserve">” in </w:t>
      </w:r>
      <w:proofErr w:type="spellStart"/>
      <w:r w:rsidR="00B23217">
        <w:rPr>
          <w:rFonts w:ascii="Calibri" w:hAnsi="Calibri" w:cs="Calibri"/>
          <w:sz w:val="22"/>
          <w:szCs w:val="22"/>
        </w:rPr>
        <w:t>QoE</w:t>
      </w:r>
      <w:proofErr w:type="spellEnd"/>
      <w:r w:rsidR="00B23217">
        <w:rPr>
          <w:rFonts w:ascii="Calibri" w:hAnsi="Calibri" w:cs="Calibri"/>
          <w:sz w:val="22"/>
          <w:szCs w:val="22"/>
        </w:rPr>
        <w:t xml:space="preserve"> configuration to be able to collect </w:t>
      </w:r>
      <w:proofErr w:type="spellStart"/>
      <w:r w:rsidR="00B23217">
        <w:rPr>
          <w:rFonts w:ascii="Calibri" w:hAnsi="Calibri" w:cs="Calibri"/>
          <w:sz w:val="22"/>
          <w:szCs w:val="22"/>
        </w:rPr>
        <w:t>QoE</w:t>
      </w:r>
      <w:proofErr w:type="spellEnd"/>
      <w:r w:rsidR="00B23217">
        <w:rPr>
          <w:rFonts w:ascii="Calibri" w:hAnsi="Calibri" w:cs="Calibri"/>
          <w:sz w:val="22"/>
          <w:szCs w:val="22"/>
        </w:rPr>
        <w:t xml:space="preserve"> from UEs moving between </w:t>
      </w:r>
      <w:r>
        <w:rPr>
          <w:rFonts w:ascii="Calibri" w:hAnsi="Calibri" w:cs="Calibri"/>
          <w:sz w:val="22"/>
          <w:szCs w:val="22"/>
        </w:rPr>
        <w:t>an</w:t>
      </w:r>
      <w:r w:rsidR="00B23217">
        <w:rPr>
          <w:rFonts w:ascii="Calibri" w:hAnsi="Calibri" w:cs="Calibri"/>
          <w:sz w:val="22"/>
          <w:szCs w:val="22"/>
        </w:rPr>
        <w:t xml:space="preserve"> MBS supporting node and MBS non-supporting node</w:t>
      </w:r>
      <w:r>
        <w:rPr>
          <w:rFonts w:ascii="Calibri" w:hAnsi="Calibri" w:cs="Calibri"/>
          <w:sz w:val="22"/>
          <w:szCs w:val="22"/>
        </w:rPr>
        <w:t>.</w:t>
      </w:r>
    </w:p>
    <w:p w14:paraId="05626ED0" w14:textId="77777777" w:rsidR="003C7428" w:rsidRDefault="003C7428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60BBD5C" w14:textId="15A8A053" w:rsidR="00DF6B79" w:rsidRDefault="00E017CC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If the communication service mode is indicated as </w:t>
      </w:r>
      <w:r w:rsidRPr="00E017CC">
        <w:rPr>
          <w:rFonts w:ascii="Calibri" w:hAnsi="Calibri" w:cs="Calibri"/>
          <w:b/>
          <w:bCs/>
          <w:sz w:val="22"/>
          <w:szCs w:val="22"/>
          <w:u w:val="single"/>
        </w:rPr>
        <w:t>“unicast and multicast”</w:t>
      </w:r>
      <w:r w:rsidR="00DF6B79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a </w:t>
      </w:r>
      <w:r w:rsidR="00DF6B79">
        <w:rPr>
          <w:rFonts w:ascii="Calibri" w:hAnsi="Calibri" w:cs="Calibri"/>
          <w:sz w:val="22"/>
          <w:szCs w:val="22"/>
        </w:rPr>
        <w:t xml:space="preserve">UE can continue to measure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even </w:t>
      </w:r>
      <w:r w:rsidR="00C74CF2">
        <w:rPr>
          <w:rFonts w:ascii="Calibri" w:hAnsi="Calibri" w:cs="Calibri"/>
          <w:sz w:val="22"/>
          <w:szCs w:val="22"/>
        </w:rPr>
        <w:t>when applications carried over unicast are switched to applications carried over multicast or vice-versa</w:t>
      </w:r>
      <w:r w:rsidR="000341B9">
        <w:rPr>
          <w:rFonts w:ascii="Calibri" w:hAnsi="Calibri" w:cs="Calibri"/>
          <w:sz w:val="22"/>
          <w:szCs w:val="22"/>
        </w:rPr>
        <w:t>.</w:t>
      </w:r>
    </w:p>
    <w:p w14:paraId="57A1AFE2" w14:textId="77777777" w:rsidR="00DF6B79" w:rsidRDefault="00DF6B79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4872922" w14:textId="438FAD06" w:rsidR="00BE7081" w:rsidRDefault="000341B9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further discussion is whether UE should indicate the communication mode upon switching </w:t>
      </w:r>
      <w:r w:rsidR="002C0ADF">
        <w:rPr>
          <w:rFonts w:ascii="Calibri" w:hAnsi="Calibri" w:cs="Calibri"/>
          <w:sz w:val="22"/>
          <w:szCs w:val="22"/>
        </w:rPr>
        <w:t xml:space="preserve">between multicast and unicast. We think in such a case, the QFI and PDU session ID can indicate whether the UE is using a multicast or unicast session and there is no need this communication mode in the </w:t>
      </w:r>
      <w:proofErr w:type="spellStart"/>
      <w:r w:rsidR="002C0ADF">
        <w:rPr>
          <w:rFonts w:ascii="Calibri" w:hAnsi="Calibri" w:cs="Calibri"/>
          <w:sz w:val="22"/>
          <w:szCs w:val="22"/>
        </w:rPr>
        <w:t>QoE</w:t>
      </w:r>
      <w:proofErr w:type="spellEnd"/>
      <w:r w:rsidR="002C0ADF">
        <w:rPr>
          <w:rFonts w:ascii="Calibri" w:hAnsi="Calibri" w:cs="Calibri"/>
          <w:sz w:val="22"/>
          <w:szCs w:val="22"/>
        </w:rPr>
        <w:t xml:space="preserve"> Report.</w:t>
      </w:r>
    </w:p>
    <w:p w14:paraId="37D8FBEF" w14:textId="77777777" w:rsidR="00DA5E48" w:rsidRDefault="00DA5E48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5677023A" w14:textId="140B41DA" w:rsidR="00DA5E48" w:rsidRDefault="00DA5E48" w:rsidP="00DA5E4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We therefore make the following proposals:</w:t>
      </w:r>
    </w:p>
    <w:p w14:paraId="012729B0" w14:textId="77777777" w:rsidR="00DA5E48" w:rsidRDefault="00DA5E48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7EF5A06" w14:textId="77777777" w:rsidR="000341B9" w:rsidRDefault="000341B9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AE3DC40" w14:textId="32904286" w:rsidR="00BE7081" w:rsidRDefault="000341B9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Proposal</w:t>
      </w:r>
      <w:r w:rsidR="00560CA6">
        <w:rPr>
          <w:rFonts w:ascii="Calibri" w:hAnsi="Calibri" w:cs="Calibri"/>
          <w:b/>
          <w:bCs/>
          <w:sz w:val="22"/>
          <w:szCs w:val="22"/>
        </w:rPr>
        <w:t xml:space="preserve"> 4</w:t>
      </w:r>
      <w:r w:rsidR="00BE7081" w:rsidRPr="00BE7081">
        <w:rPr>
          <w:rFonts w:ascii="Calibri" w:hAnsi="Calibri" w:cs="Calibri"/>
          <w:b/>
          <w:bCs/>
          <w:sz w:val="22"/>
          <w:szCs w:val="22"/>
        </w:rPr>
        <w:t>:</w:t>
      </w:r>
      <w:r w:rsidR="00BE7081">
        <w:rPr>
          <w:rFonts w:ascii="Calibri" w:hAnsi="Calibri" w:cs="Calibri"/>
          <w:sz w:val="22"/>
          <w:szCs w:val="22"/>
        </w:rPr>
        <w:t xml:space="preserve"> </w:t>
      </w:r>
      <w:r w:rsidR="00E30C7B">
        <w:rPr>
          <w:rFonts w:ascii="Calibri" w:hAnsi="Calibri" w:cs="Calibri"/>
          <w:sz w:val="22"/>
          <w:szCs w:val="22"/>
        </w:rPr>
        <w:t>Introduce a new codepoint “</w:t>
      </w:r>
      <w:r w:rsidR="00E30C7B" w:rsidRPr="00560CA6">
        <w:rPr>
          <w:rFonts w:ascii="Calibri" w:hAnsi="Calibri" w:cs="Calibri"/>
          <w:b/>
          <w:bCs/>
          <w:sz w:val="22"/>
          <w:szCs w:val="22"/>
        </w:rPr>
        <w:t>unicast and multicast</w:t>
      </w:r>
      <w:r w:rsidR="00E30C7B">
        <w:rPr>
          <w:rFonts w:ascii="Calibri" w:hAnsi="Calibri" w:cs="Calibri"/>
          <w:sz w:val="22"/>
          <w:szCs w:val="22"/>
        </w:rPr>
        <w:t>” for communication service</w:t>
      </w:r>
      <w:r w:rsidR="00BE7081" w:rsidRPr="00BE7081">
        <w:rPr>
          <w:rFonts w:ascii="Calibri" w:hAnsi="Calibri" w:cs="Calibri"/>
          <w:sz w:val="22"/>
          <w:szCs w:val="22"/>
        </w:rPr>
        <w:t xml:space="preserve"> </w:t>
      </w:r>
      <w:r w:rsidR="00E30C7B">
        <w:rPr>
          <w:rFonts w:ascii="Calibri" w:hAnsi="Calibri" w:cs="Calibri"/>
          <w:sz w:val="22"/>
          <w:szCs w:val="22"/>
        </w:rPr>
        <w:t xml:space="preserve">mode IE in </w:t>
      </w:r>
      <w:proofErr w:type="spellStart"/>
      <w:r w:rsidR="00E30C7B">
        <w:rPr>
          <w:rFonts w:ascii="Calibri" w:hAnsi="Calibri" w:cs="Calibri"/>
          <w:sz w:val="22"/>
          <w:szCs w:val="22"/>
        </w:rPr>
        <w:t>QoE</w:t>
      </w:r>
      <w:proofErr w:type="spellEnd"/>
      <w:r w:rsidR="00E30C7B">
        <w:rPr>
          <w:rFonts w:ascii="Calibri" w:hAnsi="Calibri" w:cs="Calibri"/>
          <w:sz w:val="22"/>
          <w:szCs w:val="22"/>
        </w:rPr>
        <w:t xml:space="preserve"> configuration.</w:t>
      </w:r>
    </w:p>
    <w:p w14:paraId="4018764A" w14:textId="77777777" w:rsidR="00DA5E48" w:rsidRDefault="00DA5E48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986D88F" w14:textId="480AAEC9" w:rsidR="006D1B28" w:rsidRPr="00DA5E48" w:rsidRDefault="00DA5E48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A5E48">
        <w:rPr>
          <w:rFonts w:ascii="Calibri" w:hAnsi="Calibri" w:cs="Calibri"/>
          <w:b/>
          <w:bCs/>
          <w:sz w:val="22"/>
          <w:szCs w:val="22"/>
        </w:rPr>
        <w:t>Proposal</w:t>
      </w:r>
      <w:r w:rsidR="00560CA6">
        <w:rPr>
          <w:rFonts w:ascii="Calibri" w:hAnsi="Calibri" w:cs="Calibri"/>
          <w:b/>
          <w:bCs/>
          <w:sz w:val="22"/>
          <w:szCs w:val="22"/>
        </w:rPr>
        <w:t xml:space="preserve"> 5</w:t>
      </w:r>
      <w:r w:rsidRPr="00DA5E48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</w:t>
      </w:r>
      <w:r w:rsidRPr="00DA5E48">
        <w:rPr>
          <w:rFonts w:ascii="Calibri" w:hAnsi="Calibri" w:cs="Calibri"/>
          <w:sz w:val="22"/>
          <w:szCs w:val="22"/>
        </w:rPr>
        <w:t>If the communication service mode is indicated as “</w:t>
      </w:r>
      <w:r w:rsidRPr="00BA6DB7">
        <w:rPr>
          <w:rFonts w:ascii="Calibri" w:hAnsi="Calibri" w:cs="Calibri"/>
          <w:b/>
          <w:bCs/>
          <w:sz w:val="22"/>
          <w:szCs w:val="22"/>
        </w:rPr>
        <w:t>unicast and multicast</w:t>
      </w:r>
      <w:r w:rsidRPr="00DA5E48">
        <w:rPr>
          <w:rFonts w:ascii="Calibri" w:hAnsi="Calibri" w:cs="Calibri"/>
          <w:sz w:val="22"/>
          <w:szCs w:val="22"/>
        </w:rPr>
        <w:t xml:space="preserve">”, a UE can continue to measure </w:t>
      </w:r>
      <w:proofErr w:type="spellStart"/>
      <w:r w:rsidRPr="00DA5E48">
        <w:rPr>
          <w:rFonts w:ascii="Calibri" w:hAnsi="Calibri" w:cs="Calibri"/>
          <w:sz w:val="22"/>
          <w:szCs w:val="22"/>
        </w:rPr>
        <w:t>QoE</w:t>
      </w:r>
      <w:proofErr w:type="spellEnd"/>
      <w:r w:rsidRPr="00DA5E48">
        <w:rPr>
          <w:rFonts w:ascii="Calibri" w:hAnsi="Calibri" w:cs="Calibri"/>
          <w:sz w:val="22"/>
          <w:szCs w:val="22"/>
        </w:rPr>
        <w:t xml:space="preserve"> even when applications carried over unicast are switched to applications carried over multicast or vice-versa.</w:t>
      </w:r>
    </w:p>
    <w:p w14:paraId="2A0F5048" w14:textId="77777777" w:rsidR="00DA5E48" w:rsidRDefault="00DA5E48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0FBD8ED" w14:textId="20AEB15F" w:rsidR="0069655D" w:rsidRPr="007F4B4F" w:rsidRDefault="0069655D" w:rsidP="0069655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F4B4F">
        <w:rPr>
          <w:rFonts w:ascii="Calibri" w:hAnsi="Calibri" w:cs="Calibri"/>
          <w:b/>
          <w:bCs/>
          <w:sz w:val="22"/>
          <w:szCs w:val="22"/>
        </w:rPr>
        <w:t>Proposal</w:t>
      </w:r>
      <w:r w:rsidR="00560CA6">
        <w:rPr>
          <w:rFonts w:ascii="Calibri" w:hAnsi="Calibri" w:cs="Calibri"/>
          <w:b/>
          <w:bCs/>
          <w:sz w:val="22"/>
          <w:szCs w:val="22"/>
        </w:rPr>
        <w:t xml:space="preserve"> 6</w:t>
      </w:r>
      <w:r w:rsidRPr="007F4B4F">
        <w:rPr>
          <w:rFonts w:ascii="Calibri" w:hAnsi="Calibri" w:cs="Calibri"/>
          <w:b/>
          <w:bCs/>
          <w:sz w:val="22"/>
          <w:szCs w:val="22"/>
        </w:rPr>
        <w:t>:</w:t>
      </w:r>
      <w:r w:rsidRPr="007F4B4F">
        <w:rPr>
          <w:rFonts w:ascii="Calibri" w:hAnsi="Calibri" w:cs="Calibri"/>
          <w:sz w:val="22"/>
          <w:szCs w:val="22"/>
        </w:rPr>
        <w:t xml:space="preserve"> </w:t>
      </w:r>
      <w:r w:rsidR="00541A9C">
        <w:rPr>
          <w:rFonts w:ascii="Calibri" w:hAnsi="Calibri" w:cs="Calibri"/>
          <w:sz w:val="22"/>
          <w:szCs w:val="22"/>
        </w:rPr>
        <w:t xml:space="preserve">In cases of </w:t>
      </w:r>
      <w:r w:rsidR="00C16E3A">
        <w:rPr>
          <w:rFonts w:ascii="Calibri" w:hAnsi="Calibri" w:cs="Calibri"/>
          <w:sz w:val="22"/>
          <w:szCs w:val="22"/>
        </w:rPr>
        <w:t>swi</w:t>
      </w:r>
      <w:r w:rsidR="00541A9C">
        <w:rPr>
          <w:rFonts w:ascii="Calibri" w:hAnsi="Calibri" w:cs="Calibri"/>
          <w:sz w:val="22"/>
          <w:szCs w:val="22"/>
        </w:rPr>
        <w:t>tching between multicast and unicast</w:t>
      </w:r>
      <w:r w:rsidR="00C16E3A">
        <w:rPr>
          <w:rFonts w:ascii="Calibri" w:hAnsi="Calibri" w:cs="Calibri"/>
          <w:sz w:val="22"/>
          <w:szCs w:val="22"/>
        </w:rPr>
        <w:t>, a</w:t>
      </w:r>
      <w:r w:rsidR="00BA6DB7">
        <w:rPr>
          <w:rFonts w:ascii="Calibri" w:hAnsi="Calibri" w:cs="Calibri"/>
          <w:sz w:val="22"/>
          <w:szCs w:val="22"/>
        </w:rPr>
        <w:t xml:space="preserve"> gNB can identify</w:t>
      </w:r>
      <w:r w:rsidR="00C16E3A">
        <w:rPr>
          <w:rFonts w:ascii="Calibri" w:hAnsi="Calibri" w:cs="Calibri"/>
          <w:sz w:val="22"/>
          <w:szCs w:val="22"/>
        </w:rPr>
        <w:t xml:space="preserve"> the communication service mode used</w:t>
      </w:r>
      <w:r w:rsidR="00BA6DB7">
        <w:rPr>
          <w:rFonts w:ascii="Calibri" w:hAnsi="Calibri" w:cs="Calibri"/>
          <w:sz w:val="22"/>
          <w:szCs w:val="22"/>
        </w:rPr>
        <w:t xml:space="preserve"> via the QFI and PDU session ID indicated in the </w:t>
      </w:r>
      <w:proofErr w:type="spellStart"/>
      <w:r w:rsidR="00BA6DB7">
        <w:rPr>
          <w:rFonts w:ascii="Calibri" w:hAnsi="Calibri" w:cs="Calibri"/>
          <w:sz w:val="22"/>
          <w:szCs w:val="22"/>
        </w:rPr>
        <w:t>QoE</w:t>
      </w:r>
      <w:proofErr w:type="spellEnd"/>
      <w:r w:rsidR="00BA6DB7">
        <w:rPr>
          <w:rFonts w:ascii="Calibri" w:hAnsi="Calibri" w:cs="Calibri"/>
          <w:sz w:val="22"/>
          <w:szCs w:val="22"/>
        </w:rPr>
        <w:t xml:space="preserve"> Report. </w:t>
      </w:r>
      <w:r w:rsidRPr="007F4B4F">
        <w:rPr>
          <w:rFonts w:ascii="Calibri" w:hAnsi="Calibri" w:cs="Calibri"/>
          <w:sz w:val="22"/>
          <w:szCs w:val="22"/>
        </w:rPr>
        <w:t xml:space="preserve">There is no need </w:t>
      </w:r>
      <w:r w:rsidR="00BA6DB7">
        <w:rPr>
          <w:rFonts w:ascii="Calibri" w:hAnsi="Calibri" w:cs="Calibri"/>
          <w:sz w:val="22"/>
          <w:szCs w:val="22"/>
        </w:rPr>
        <w:t xml:space="preserve">for UE </w:t>
      </w:r>
      <w:r w:rsidRPr="007F4B4F">
        <w:rPr>
          <w:rFonts w:ascii="Calibri" w:hAnsi="Calibri" w:cs="Calibri"/>
          <w:sz w:val="22"/>
          <w:szCs w:val="22"/>
        </w:rPr>
        <w:t>to</w:t>
      </w:r>
      <w:r w:rsidR="00BA6DB7">
        <w:rPr>
          <w:rFonts w:ascii="Calibri" w:hAnsi="Calibri" w:cs="Calibri"/>
          <w:sz w:val="22"/>
          <w:szCs w:val="22"/>
        </w:rPr>
        <w:t xml:space="preserve"> explicitly</w:t>
      </w:r>
      <w:r w:rsidRPr="007F4B4F">
        <w:rPr>
          <w:rFonts w:ascii="Calibri" w:hAnsi="Calibri" w:cs="Calibri"/>
          <w:sz w:val="22"/>
          <w:szCs w:val="22"/>
        </w:rPr>
        <w:t xml:space="preserve"> indicate the communication </w:t>
      </w:r>
      <w:r w:rsidR="00BA6DB7">
        <w:rPr>
          <w:rFonts w:ascii="Calibri" w:hAnsi="Calibri" w:cs="Calibri"/>
          <w:sz w:val="22"/>
          <w:szCs w:val="22"/>
        </w:rPr>
        <w:t xml:space="preserve">service mode used in </w:t>
      </w:r>
      <w:proofErr w:type="spellStart"/>
      <w:r w:rsidR="00BA6DB7">
        <w:rPr>
          <w:rFonts w:ascii="Calibri" w:hAnsi="Calibri" w:cs="Calibri"/>
          <w:sz w:val="22"/>
          <w:szCs w:val="22"/>
        </w:rPr>
        <w:t>QoE</w:t>
      </w:r>
      <w:proofErr w:type="spellEnd"/>
      <w:r w:rsidR="00BA6DB7">
        <w:rPr>
          <w:rFonts w:ascii="Calibri" w:hAnsi="Calibri" w:cs="Calibri"/>
          <w:sz w:val="22"/>
          <w:szCs w:val="22"/>
        </w:rPr>
        <w:t xml:space="preserve"> Report.</w:t>
      </w:r>
    </w:p>
    <w:p w14:paraId="62C524D4" w14:textId="77777777" w:rsidR="0069655D" w:rsidRPr="00C33EE5" w:rsidRDefault="0069655D" w:rsidP="0069655D">
      <w:pPr>
        <w:pStyle w:val="ListParagraph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F84214A" w14:textId="5EA8511C" w:rsidR="00B214C4" w:rsidRDefault="00D24B90" w:rsidP="00254E51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24B90">
        <w:rPr>
          <w:rFonts w:asciiTheme="minorHAnsi" w:eastAsia="MS Mincho" w:hAnsiTheme="minorHAnsi" w:cstheme="minorHAnsi"/>
          <w:iCs/>
          <w:sz w:val="28"/>
          <w:lang w:eastAsia="ja-JP"/>
        </w:rPr>
        <w:t xml:space="preserve">Whether MDT Alignment Information 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needs </w:t>
      </w:r>
      <w:r w:rsidR="005842D9" w:rsidRPr="00D24B90">
        <w:rPr>
          <w:rFonts w:asciiTheme="minorHAnsi" w:eastAsia="MS Mincho" w:hAnsiTheme="minorHAnsi" w:cstheme="minorHAnsi"/>
          <w:iCs/>
          <w:sz w:val="28"/>
          <w:lang w:eastAsia="ja-JP"/>
        </w:rPr>
        <w:t xml:space="preserve">to be available in 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reconnecting</w:t>
      </w:r>
      <w:r w:rsidR="005842D9" w:rsidRPr="00D24B90">
        <w:rPr>
          <w:rFonts w:asciiTheme="minorHAnsi" w:eastAsia="MS Mincho" w:hAnsiTheme="minorHAnsi" w:cstheme="minorHAnsi"/>
          <w:iCs/>
          <w:sz w:val="28"/>
          <w:lang w:eastAsia="ja-JP"/>
        </w:rPr>
        <w:t xml:space="preserve"> gNB</w:t>
      </w:r>
    </w:p>
    <w:p w14:paraId="3ED9D22F" w14:textId="77777777" w:rsidR="007F4B4F" w:rsidRPr="0073732E" w:rsidRDefault="007F4B4F" w:rsidP="00737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73732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For MBS </w:t>
      </w:r>
      <w:proofErr w:type="spellStart"/>
      <w:r w:rsidRPr="0073732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73732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, FFS whether MDT alignment indication may be available by gNB serving the UE when the UE returns from RRC_IDLE to RRC_CONNECTED</w:t>
      </w:r>
    </w:p>
    <w:p w14:paraId="5739A70E" w14:textId="289C45A5" w:rsidR="00416907" w:rsidRDefault="00D24B90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Immediate MDT configured by old gNB (which supposedly was aligned with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>) is released upon UE going to RRC_IDLE and further the new gNB might configure a new immediate MDT configuration.</w:t>
      </w:r>
      <w:r w:rsidR="00CB3E58">
        <w:rPr>
          <w:rFonts w:ascii="Calibri" w:eastAsia="Times New Roman" w:hAnsi="Calibri" w:cs="Calibri"/>
          <w:sz w:val="22"/>
          <w:szCs w:val="22"/>
          <w:lang w:val="en-US"/>
        </w:rPr>
        <w:t xml:space="preserve"> Hence, there is no need for the reconnecting gNB to know which MDT and </w:t>
      </w:r>
      <w:proofErr w:type="spellStart"/>
      <w:r w:rsidR="00CB3E5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CB3E58">
        <w:rPr>
          <w:rFonts w:ascii="Calibri" w:eastAsia="Times New Roman" w:hAnsi="Calibri" w:cs="Calibri"/>
          <w:sz w:val="22"/>
          <w:szCs w:val="22"/>
          <w:lang w:val="en-US"/>
        </w:rPr>
        <w:t xml:space="preserve"> were aligned</w:t>
      </w:r>
      <w:r w:rsidR="00416907">
        <w:rPr>
          <w:rFonts w:ascii="Calibri" w:eastAsia="Times New Roman" w:hAnsi="Calibri" w:cs="Calibri"/>
          <w:sz w:val="22"/>
          <w:szCs w:val="22"/>
          <w:lang w:val="en-US"/>
        </w:rPr>
        <w:t xml:space="preserve"> i.e., which </w:t>
      </w:r>
      <w:r w:rsidR="00C35148">
        <w:rPr>
          <w:rFonts w:ascii="Calibri" w:eastAsia="Times New Roman" w:hAnsi="Calibri" w:cs="Calibri"/>
          <w:sz w:val="22"/>
          <w:szCs w:val="22"/>
          <w:lang w:val="en-US"/>
        </w:rPr>
        <w:t>MDT</w:t>
      </w:r>
      <w:r w:rsidR="00416907">
        <w:rPr>
          <w:rFonts w:ascii="Calibri" w:eastAsia="Times New Roman" w:hAnsi="Calibri" w:cs="Calibri"/>
          <w:sz w:val="22"/>
          <w:szCs w:val="22"/>
          <w:lang w:val="en-US"/>
        </w:rPr>
        <w:t xml:space="preserve"> was aligned to which </w:t>
      </w:r>
      <w:proofErr w:type="spellStart"/>
      <w:r w:rsidR="0041690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C35148">
        <w:rPr>
          <w:rFonts w:ascii="Calibri" w:eastAsia="Times New Roman" w:hAnsi="Calibri" w:cs="Calibri"/>
          <w:sz w:val="22"/>
          <w:szCs w:val="22"/>
          <w:lang w:val="en-US"/>
        </w:rPr>
        <w:t>, because the immediate MDT configured by old gNB is released upon UE going to RRC_IDLE</w:t>
      </w:r>
    </w:p>
    <w:p w14:paraId="11103303" w14:textId="77777777" w:rsidR="00997AF8" w:rsidRDefault="00997AF8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CDEA544" w14:textId="082658D4" w:rsidR="00997AF8" w:rsidRDefault="00997AF8" w:rsidP="00997AF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E74E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4107D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DA3B2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AE74E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E57C9B">
        <w:rPr>
          <w:rFonts w:ascii="Calibri" w:eastAsia="Times New Roman" w:hAnsi="Calibri" w:cs="Calibri"/>
          <w:sz w:val="22"/>
          <w:szCs w:val="22"/>
          <w:lang w:val="en-US"/>
        </w:rPr>
        <w:t xml:space="preserve">Immediate MDT configured by old gNB (which supposedly was aligned with </w:t>
      </w:r>
      <w:proofErr w:type="spellStart"/>
      <w:r w:rsidRPr="00E57C9B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E57C9B">
        <w:rPr>
          <w:rFonts w:ascii="Calibri" w:eastAsia="Times New Roman" w:hAnsi="Calibri" w:cs="Calibri"/>
          <w:sz w:val="22"/>
          <w:szCs w:val="22"/>
          <w:lang w:val="en-US"/>
        </w:rPr>
        <w:t xml:space="preserve">) is released upon UE going to RRC_IDLE and the new gNB </w:t>
      </w:r>
      <w:r>
        <w:rPr>
          <w:rFonts w:ascii="Calibri" w:eastAsia="Times New Roman" w:hAnsi="Calibri" w:cs="Calibri"/>
          <w:sz w:val="22"/>
          <w:szCs w:val="22"/>
          <w:lang w:val="en-US"/>
        </w:rPr>
        <w:t>might</w:t>
      </w:r>
      <w:r w:rsidRPr="00E57C9B">
        <w:rPr>
          <w:rFonts w:ascii="Calibri" w:eastAsia="Times New Roman" w:hAnsi="Calibri" w:cs="Calibri"/>
          <w:sz w:val="22"/>
          <w:szCs w:val="22"/>
          <w:lang w:val="en-US"/>
        </w:rPr>
        <w:t xml:space="preserve"> configure a new immediate MDT </w:t>
      </w:r>
      <w:proofErr w:type="gramStart"/>
      <w:r w:rsidRPr="00E57C9B">
        <w:rPr>
          <w:rFonts w:ascii="Calibri" w:eastAsia="Times New Roman" w:hAnsi="Calibri" w:cs="Calibri"/>
          <w:sz w:val="22"/>
          <w:szCs w:val="22"/>
          <w:lang w:val="en-US"/>
        </w:rPr>
        <w:t>configuration</w:t>
      </w:r>
      <w:proofErr w:type="gramEnd"/>
    </w:p>
    <w:p w14:paraId="4F8EE272" w14:textId="77777777" w:rsidR="00416907" w:rsidRDefault="00416907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CBE31FC" w14:textId="280888B1" w:rsidR="00D24B90" w:rsidRDefault="00997AF8" w:rsidP="0016220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Further t</w:t>
      </w:r>
      <w:r w:rsidR="00416907">
        <w:rPr>
          <w:rFonts w:ascii="Calibri" w:eastAsia="Times New Roman" w:hAnsi="Calibri" w:cs="Calibri"/>
          <w:sz w:val="22"/>
          <w:szCs w:val="22"/>
          <w:lang w:val="en-US"/>
        </w:rPr>
        <w:t xml:space="preserve">here </w:t>
      </w:r>
      <w:r>
        <w:rPr>
          <w:rFonts w:ascii="Calibri" w:eastAsia="Times New Roman" w:hAnsi="Calibri" w:cs="Calibri"/>
          <w:sz w:val="22"/>
          <w:szCs w:val="22"/>
          <w:lang w:val="en-US"/>
        </w:rPr>
        <w:t>was</w:t>
      </w:r>
      <w:r w:rsidR="00416907">
        <w:rPr>
          <w:rFonts w:ascii="Calibri" w:eastAsia="Times New Roman" w:hAnsi="Calibri" w:cs="Calibri"/>
          <w:sz w:val="22"/>
          <w:szCs w:val="22"/>
          <w:lang w:val="en-US"/>
        </w:rPr>
        <w:t xml:space="preserve"> discussion last meeting tha</w:t>
      </w:r>
      <w:r w:rsidR="00700574">
        <w:rPr>
          <w:rFonts w:ascii="Calibri" w:eastAsia="Times New Roman" w:hAnsi="Calibri" w:cs="Calibri"/>
          <w:sz w:val="22"/>
          <w:szCs w:val="22"/>
          <w:lang w:val="en-US"/>
        </w:rPr>
        <w:t xml:space="preserve">t instead of the MDT Alignment Information included in </w:t>
      </w:r>
      <w:proofErr w:type="spellStart"/>
      <w:r w:rsidR="0070057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70057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Information IE, </w:t>
      </w:r>
      <w:r w:rsidR="00506AAA">
        <w:rPr>
          <w:rFonts w:ascii="Calibri" w:eastAsia="Times New Roman" w:hAnsi="Calibri" w:cs="Calibri"/>
          <w:sz w:val="22"/>
          <w:szCs w:val="22"/>
          <w:lang w:val="en-US"/>
        </w:rPr>
        <w:t xml:space="preserve">an </w:t>
      </w:r>
      <w:r w:rsidR="00700574">
        <w:rPr>
          <w:rFonts w:ascii="Calibri" w:eastAsia="Times New Roman" w:hAnsi="Calibri" w:cs="Calibri"/>
          <w:sz w:val="22"/>
          <w:szCs w:val="22"/>
          <w:lang w:val="en-US"/>
        </w:rPr>
        <w:t>“</w:t>
      </w:r>
      <w:r w:rsidR="00506AAA" w:rsidRPr="00997AF8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indication that the MDT and </w:t>
      </w:r>
      <w:proofErr w:type="spellStart"/>
      <w:r w:rsidR="00506AAA" w:rsidRPr="00997AF8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QoE</w:t>
      </w:r>
      <w:proofErr w:type="spellEnd"/>
      <w:r w:rsidR="00506AAA" w:rsidRPr="00997AF8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were aligned in the old gNB</w:t>
      </w:r>
      <w:r w:rsidR="00700574">
        <w:rPr>
          <w:rFonts w:ascii="Calibri" w:eastAsia="Times New Roman" w:hAnsi="Calibri" w:cs="Calibri"/>
          <w:sz w:val="22"/>
          <w:szCs w:val="22"/>
          <w:lang w:val="en-US"/>
        </w:rPr>
        <w:t>” can be sent to the new gNB</w:t>
      </w:r>
      <w:r w:rsidR="00162206">
        <w:rPr>
          <w:rFonts w:ascii="Calibri" w:eastAsia="Times New Roman" w:hAnsi="Calibri" w:cs="Calibri"/>
          <w:sz w:val="22"/>
          <w:szCs w:val="22"/>
          <w:lang w:val="en-US"/>
        </w:rPr>
        <w:t xml:space="preserve"> so that the new gNB can also perform MDT-</w:t>
      </w:r>
      <w:proofErr w:type="spellStart"/>
      <w:r w:rsidR="00162206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162206">
        <w:rPr>
          <w:rFonts w:ascii="Calibri" w:eastAsia="Times New Roman" w:hAnsi="Calibri" w:cs="Calibri"/>
          <w:sz w:val="22"/>
          <w:szCs w:val="22"/>
          <w:lang w:val="en-US"/>
        </w:rPr>
        <w:t xml:space="preserve"> alignment i.e., start</w:t>
      </w:r>
      <w:r w:rsidR="00D24B90" w:rsidRPr="004813B9">
        <w:rPr>
          <w:rFonts w:ascii="Calibri" w:eastAsia="Times New Roman" w:hAnsi="Calibri" w:cs="Calibri"/>
          <w:sz w:val="22"/>
          <w:szCs w:val="22"/>
          <w:lang w:val="en-US"/>
        </w:rPr>
        <w:t xml:space="preserve"> inserting timestamps and MDT session identifiers into the </w:t>
      </w:r>
      <w:proofErr w:type="spellStart"/>
      <w:r w:rsidR="00D24B90" w:rsidRPr="004813B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D24B90" w:rsidRPr="004813B9">
        <w:rPr>
          <w:rFonts w:ascii="Calibri" w:eastAsia="Times New Roman" w:hAnsi="Calibri" w:cs="Calibri"/>
          <w:sz w:val="22"/>
          <w:szCs w:val="22"/>
          <w:lang w:val="en-US"/>
        </w:rPr>
        <w:t xml:space="preserve"> reports</w:t>
      </w:r>
      <w:r w:rsidR="00D24B90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162206">
        <w:rPr>
          <w:rFonts w:ascii="Calibri" w:eastAsia="Times New Roman" w:hAnsi="Calibri" w:cs="Calibri"/>
          <w:sz w:val="22"/>
          <w:szCs w:val="22"/>
          <w:lang w:val="en-US"/>
        </w:rPr>
        <w:t xml:space="preserve">But we don’t think such an indication is </w:t>
      </w:r>
      <w:r w:rsidR="00874A25">
        <w:rPr>
          <w:rFonts w:ascii="Calibri" w:eastAsia="Times New Roman" w:hAnsi="Calibri" w:cs="Calibri"/>
          <w:sz w:val="22"/>
          <w:szCs w:val="22"/>
          <w:lang w:val="en-US"/>
        </w:rPr>
        <w:t xml:space="preserve">also not needed. The </w:t>
      </w:r>
      <w:r w:rsidRPr="00997AF8">
        <w:rPr>
          <w:rFonts w:ascii="Calibri" w:eastAsia="Times New Roman" w:hAnsi="Calibri" w:cs="Calibri"/>
          <w:sz w:val="22"/>
          <w:szCs w:val="22"/>
          <w:lang w:val="en-US"/>
        </w:rPr>
        <w:t>reconnecting gNB if it wants can autonomously start MDT-</w:t>
      </w:r>
      <w:proofErr w:type="spellStart"/>
      <w:r w:rsidRPr="00997AF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997AF8">
        <w:rPr>
          <w:rFonts w:ascii="Calibri" w:eastAsia="Times New Roman" w:hAnsi="Calibri" w:cs="Calibri"/>
          <w:sz w:val="22"/>
          <w:szCs w:val="22"/>
          <w:lang w:val="en-US"/>
        </w:rPr>
        <w:t xml:space="preserve"> alignment i.e., start inserting time stamps and MDT session identifiers in the </w:t>
      </w:r>
      <w:proofErr w:type="spellStart"/>
      <w:r w:rsidRPr="00997AF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997AF8">
        <w:rPr>
          <w:rFonts w:ascii="Calibri" w:eastAsia="Times New Roman" w:hAnsi="Calibri" w:cs="Calibri"/>
          <w:sz w:val="22"/>
          <w:szCs w:val="22"/>
          <w:lang w:val="en-US"/>
        </w:rPr>
        <w:t xml:space="preserve"> reports)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</w:p>
    <w:p w14:paraId="032B2538" w14:textId="77777777" w:rsidR="00997AF8" w:rsidRDefault="00997AF8" w:rsidP="0016220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129DE74" w14:textId="0D02154A" w:rsidR="0073732E" w:rsidRDefault="00997AF8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We therefore have the following proposal:</w:t>
      </w:r>
    </w:p>
    <w:p w14:paraId="17E6FCF7" w14:textId="77777777" w:rsidR="00D24B90" w:rsidRDefault="00D24B90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B3D5934" w14:textId="2D982584" w:rsidR="00645AD2" w:rsidRDefault="00645AD2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97AF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107D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035A3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7</w:t>
      </w:r>
      <w:r w:rsidRPr="00997AF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for </w:t>
      </w:r>
      <w:r w:rsidR="005335A4">
        <w:rPr>
          <w:rFonts w:ascii="Calibri" w:eastAsia="Times New Roman" w:hAnsi="Calibri" w:cs="Calibri"/>
          <w:sz w:val="22"/>
          <w:szCs w:val="22"/>
          <w:lang w:val="en-US"/>
        </w:rPr>
        <w:t>the reconnecting</w:t>
      </w:r>
      <w:r w:rsidR="00CB3E58">
        <w:rPr>
          <w:rFonts w:ascii="Calibri" w:eastAsia="Times New Roman" w:hAnsi="Calibri" w:cs="Calibri"/>
          <w:sz w:val="22"/>
          <w:szCs w:val="22"/>
          <w:lang w:val="en-US"/>
        </w:rPr>
        <w:t xml:space="preserve"> gNB to be </w:t>
      </w:r>
      <w:r w:rsidR="007619AD">
        <w:rPr>
          <w:rFonts w:ascii="Calibri" w:eastAsia="Times New Roman" w:hAnsi="Calibri" w:cs="Calibri"/>
          <w:sz w:val="22"/>
          <w:szCs w:val="22"/>
          <w:lang w:val="en-US"/>
        </w:rPr>
        <w:t xml:space="preserve">made </w:t>
      </w:r>
      <w:r w:rsidR="00CB3E58">
        <w:rPr>
          <w:rFonts w:ascii="Calibri" w:eastAsia="Times New Roman" w:hAnsi="Calibri" w:cs="Calibri"/>
          <w:sz w:val="22"/>
          <w:szCs w:val="22"/>
          <w:lang w:val="en-US"/>
        </w:rPr>
        <w:t xml:space="preserve">aware </w:t>
      </w:r>
      <w:r w:rsidR="005335A4">
        <w:rPr>
          <w:rFonts w:ascii="Calibri" w:eastAsia="Times New Roman" w:hAnsi="Calibri" w:cs="Calibri"/>
          <w:sz w:val="22"/>
          <w:szCs w:val="22"/>
          <w:lang w:val="en-US"/>
        </w:rPr>
        <w:t xml:space="preserve">that </w:t>
      </w:r>
      <w:r w:rsidR="007619AD">
        <w:rPr>
          <w:rFonts w:ascii="Calibri" w:eastAsia="Times New Roman" w:hAnsi="Calibri" w:cs="Calibri"/>
          <w:sz w:val="22"/>
          <w:szCs w:val="22"/>
          <w:lang w:val="en-US"/>
        </w:rPr>
        <w:t>there was MDT-</w:t>
      </w:r>
      <w:proofErr w:type="spellStart"/>
      <w:r w:rsidR="007619A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7619AD">
        <w:rPr>
          <w:rFonts w:ascii="Calibri" w:eastAsia="Times New Roman" w:hAnsi="Calibri" w:cs="Calibri"/>
          <w:sz w:val="22"/>
          <w:szCs w:val="22"/>
          <w:lang w:val="en-US"/>
        </w:rPr>
        <w:t xml:space="preserve"> alignment in the old </w:t>
      </w:r>
      <w:proofErr w:type="gramStart"/>
      <w:r w:rsidR="007619AD">
        <w:rPr>
          <w:rFonts w:ascii="Calibri" w:eastAsia="Times New Roman" w:hAnsi="Calibri" w:cs="Calibri"/>
          <w:sz w:val="22"/>
          <w:szCs w:val="22"/>
          <w:lang w:val="en-US"/>
        </w:rPr>
        <w:t>gNB</w:t>
      </w:r>
      <w:proofErr w:type="gramEnd"/>
      <w:r w:rsidR="00997AF8">
        <w:rPr>
          <w:rFonts w:ascii="Calibri" w:eastAsia="Times New Roman" w:hAnsi="Calibri" w:cs="Calibri"/>
          <w:sz w:val="22"/>
          <w:szCs w:val="22"/>
          <w:lang w:val="en-US"/>
        </w:rPr>
        <w:t xml:space="preserve"> or the MDT Alignment Information </w:t>
      </w:r>
      <w:r w:rsidR="006870AE">
        <w:rPr>
          <w:rFonts w:ascii="Calibri" w:eastAsia="Times New Roman" w:hAnsi="Calibri" w:cs="Calibri"/>
          <w:sz w:val="22"/>
          <w:szCs w:val="22"/>
          <w:lang w:val="en-US"/>
        </w:rPr>
        <w:t>sent by the old gNB</w:t>
      </w:r>
      <w:r w:rsidR="007619AD">
        <w:rPr>
          <w:rFonts w:ascii="Calibri" w:eastAsia="Times New Roman" w:hAnsi="Calibri" w:cs="Calibri"/>
          <w:sz w:val="22"/>
          <w:szCs w:val="22"/>
          <w:lang w:val="en-US"/>
        </w:rPr>
        <w:t>. The reconnecting gNB if it wants can autonomously start MDT-</w:t>
      </w:r>
      <w:proofErr w:type="spellStart"/>
      <w:r w:rsidR="007619AD">
        <w:rPr>
          <w:rFonts w:ascii="Calibri" w:eastAsia="Times New Roman" w:hAnsi="Calibri" w:cs="Calibri"/>
          <w:sz w:val="22"/>
          <w:szCs w:val="22"/>
          <w:lang w:val="en-US"/>
        </w:rPr>
        <w:t>Q</w:t>
      </w:r>
      <w:r w:rsidR="00BE7858">
        <w:rPr>
          <w:rFonts w:ascii="Calibri" w:eastAsia="Times New Roman" w:hAnsi="Calibri" w:cs="Calibri"/>
          <w:sz w:val="22"/>
          <w:szCs w:val="22"/>
          <w:lang w:val="en-US"/>
        </w:rPr>
        <w:t>oE</w:t>
      </w:r>
      <w:proofErr w:type="spellEnd"/>
      <w:r w:rsidR="00BE7858">
        <w:rPr>
          <w:rFonts w:ascii="Calibri" w:eastAsia="Times New Roman" w:hAnsi="Calibri" w:cs="Calibri"/>
          <w:sz w:val="22"/>
          <w:szCs w:val="22"/>
          <w:lang w:val="en-US"/>
        </w:rPr>
        <w:t xml:space="preserve"> alignment </w:t>
      </w:r>
      <w:r w:rsidR="00C35148">
        <w:rPr>
          <w:rFonts w:ascii="Calibri" w:eastAsia="Times New Roman" w:hAnsi="Calibri" w:cs="Calibri"/>
          <w:sz w:val="22"/>
          <w:szCs w:val="22"/>
          <w:lang w:val="en-US"/>
        </w:rPr>
        <w:t xml:space="preserve">i.e., start inserting time stamps and MDT session identifiers in the </w:t>
      </w:r>
      <w:proofErr w:type="spellStart"/>
      <w:r w:rsidR="00C3514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C35148">
        <w:rPr>
          <w:rFonts w:ascii="Calibri" w:eastAsia="Times New Roman" w:hAnsi="Calibri" w:cs="Calibri"/>
          <w:sz w:val="22"/>
          <w:szCs w:val="22"/>
          <w:lang w:val="en-US"/>
        </w:rPr>
        <w:t xml:space="preserve"> reports)</w:t>
      </w:r>
    </w:p>
    <w:p w14:paraId="296DA5D1" w14:textId="77777777" w:rsidR="006870AE" w:rsidRDefault="006870AE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BDA235D" w14:textId="6E375BEC" w:rsidR="00D24B90" w:rsidRPr="00D24B90" w:rsidRDefault="00D24B90" w:rsidP="00D24B90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24B90">
        <w:rPr>
          <w:rFonts w:asciiTheme="minorHAnsi" w:eastAsia="MS Mincho" w:hAnsiTheme="minorHAnsi" w:cstheme="minorHAnsi"/>
          <w:iCs/>
          <w:sz w:val="28"/>
          <w:lang w:eastAsia="ja-JP"/>
        </w:rPr>
        <w:t xml:space="preserve">Whether 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Slice Scope for MBS multicast</w:t>
      </w:r>
      <w:r w:rsidRPr="00D24B90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needs </w:t>
      </w:r>
      <w:r w:rsidRPr="00D24B90">
        <w:rPr>
          <w:rFonts w:asciiTheme="minorHAnsi" w:eastAsia="MS Mincho" w:hAnsiTheme="minorHAnsi" w:cstheme="minorHAnsi"/>
          <w:iCs/>
          <w:sz w:val="28"/>
          <w:lang w:eastAsia="ja-JP"/>
        </w:rPr>
        <w:t xml:space="preserve">to be available in 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reconnecting</w:t>
      </w:r>
      <w:r w:rsidRPr="00D24B90">
        <w:rPr>
          <w:rFonts w:asciiTheme="minorHAnsi" w:eastAsia="MS Mincho" w:hAnsiTheme="minorHAnsi" w:cstheme="minorHAnsi"/>
          <w:iCs/>
          <w:sz w:val="28"/>
          <w:lang w:eastAsia="ja-JP"/>
        </w:rPr>
        <w:t xml:space="preserve"> gNB</w:t>
      </w:r>
    </w:p>
    <w:p w14:paraId="24AF0B8F" w14:textId="2E231E05" w:rsidR="00D24B90" w:rsidRDefault="004107D3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Similar to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Area Scope check in RRC_CONNECTED, the new gNB is responsible for performing the slice scope check for MBS multicast sessions</w:t>
      </w:r>
      <w:r w:rsidR="00196023">
        <w:rPr>
          <w:rFonts w:ascii="Calibri" w:eastAsia="Times New Roman" w:hAnsi="Calibri" w:cs="Calibri"/>
          <w:sz w:val="22"/>
          <w:szCs w:val="22"/>
          <w:lang w:val="en-US"/>
        </w:rPr>
        <w:t xml:space="preserve"> in RRC_CONNECTED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196023">
        <w:rPr>
          <w:rFonts w:ascii="Calibri" w:eastAsia="Times New Roman" w:hAnsi="Calibri" w:cs="Calibri"/>
          <w:sz w:val="22"/>
          <w:szCs w:val="22"/>
          <w:lang w:val="en-US"/>
        </w:rPr>
        <w:t>Therefore,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 following is proposed:</w:t>
      </w:r>
    </w:p>
    <w:p w14:paraId="5A59EDF7" w14:textId="77777777" w:rsidR="004107D3" w:rsidRDefault="004107D3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5E7574C" w14:textId="04D4F3E9" w:rsidR="00D24B90" w:rsidRDefault="001329E1" w:rsidP="00D24B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107D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035A3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8</w:t>
      </w:r>
      <w:r w:rsidR="00D24B90" w:rsidRPr="00D24B9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="00D24B90" w:rsidRPr="00D24B90">
        <w:rPr>
          <w:rFonts w:ascii="Calibri" w:eastAsia="Times New Roman" w:hAnsi="Calibri" w:cs="Calibri"/>
          <w:sz w:val="22"/>
          <w:szCs w:val="22"/>
          <w:lang w:val="en-US"/>
        </w:rPr>
        <w:t xml:space="preserve"> Upon UE return to RRC_CONNECTED, the new gNB should be able to know the Slice Scope configured at old gNB so that it can perform slice scope check for MBS multicast sessions at new </w:t>
      </w:r>
      <w:proofErr w:type="gramStart"/>
      <w:r w:rsidR="00D24B90" w:rsidRPr="00D24B90">
        <w:rPr>
          <w:rFonts w:ascii="Calibri" w:eastAsia="Times New Roman" w:hAnsi="Calibri" w:cs="Calibri"/>
          <w:sz w:val="22"/>
          <w:szCs w:val="22"/>
          <w:lang w:val="en-US"/>
        </w:rPr>
        <w:t>gNB</w:t>
      </w:r>
      <w:proofErr w:type="gramEnd"/>
    </w:p>
    <w:p w14:paraId="246A0F5E" w14:textId="77777777" w:rsidR="001329E1" w:rsidRDefault="001329E1">
      <w:pPr>
        <w:spacing w:after="160" w:line="259" w:lineRule="auto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59A8F36" w14:textId="55A4C988" w:rsidR="008562A2" w:rsidRPr="00A84898" w:rsidRDefault="008562A2" w:rsidP="00A84898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A84898">
        <w:rPr>
          <w:rFonts w:asciiTheme="minorHAnsi" w:hAnsiTheme="minorHAnsi" w:cstheme="minorHAnsi"/>
          <w:sz w:val="32"/>
        </w:rPr>
        <w:t>Conclusion</w:t>
      </w:r>
    </w:p>
    <w:p w14:paraId="73F26026" w14:textId="5C4B0114" w:rsidR="007374EE" w:rsidRPr="007374EE" w:rsidRDefault="007374EE" w:rsidP="00035A32">
      <w:pPr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</w:pPr>
      <w:r w:rsidRPr="007374EE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 xml:space="preserve">UE based solution vs. CN-based </w:t>
      </w:r>
      <w:proofErr w:type="gramStart"/>
      <w:r w:rsidRPr="007374EE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>solution</w:t>
      </w:r>
      <w:proofErr w:type="gramEnd"/>
    </w:p>
    <w:p w14:paraId="29688007" w14:textId="7E3C8CCC" w:rsidR="00035A32" w:rsidRDefault="00035A32" w:rsidP="00035A32">
      <w:pPr>
        <w:rPr>
          <w:rFonts w:asciiTheme="minorHAnsi" w:hAnsiTheme="minorHAnsi" w:cstheme="minorHAnsi"/>
          <w:iCs/>
          <w:sz w:val="22"/>
          <w:szCs w:val="22"/>
        </w:rPr>
      </w:pPr>
      <w:r w:rsidRPr="00B43F67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 w:rsidRPr="00B43F67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The</w:t>
      </w:r>
      <w:r w:rsidRPr="00915803">
        <w:rPr>
          <w:rFonts w:asciiTheme="minorHAnsi" w:hAnsiTheme="minorHAnsi" w:cstheme="minorHAnsi"/>
          <w:iCs/>
          <w:sz w:val="22"/>
          <w:szCs w:val="22"/>
        </w:rPr>
        <w:t xml:space="preserve"> UE based solution</w:t>
      </w:r>
      <w:r>
        <w:rPr>
          <w:rFonts w:asciiTheme="minorHAnsi" w:hAnsiTheme="minorHAnsi" w:cstheme="minorHAnsi"/>
          <w:iCs/>
          <w:sz w:val="22"/>
          <w:szCs w:val="22"/>
        </w:rPr>
        <w:t xml:space="preserve"> has at least the following drawbacks:</w:t>
      </w:r>
    </w:p>
    <w:p w14:paraId="29044797" w14:textId="77777777" w:rsidR="00035A32" w:rsidRDefault="00035A32" w:rsidP="00035A32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Additional memory requirements at UE (up to 4 KB)</w:t>
      </w:r>
    </w:p>
    <w:p w14:paraId="243B2FEE" w14:textId="77777777" w:rsidR="00035A32" w:rsidRDefault="00035A32" w:rsidP="00035A32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Unnecessarily storing parts of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(e.g., Available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metrics, Slice Scope) which are not even used at the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UE</w:t>
      </w:r>
      <w:proofErr w:type="gramEnd"/>
    </w:p>
    <w:p w14:paraId="0DAA84E9" w14:textId="77777777" w:rsidR="00035A32" w:rsidRDefault="00035A32" w:rsidP="00035A32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Timing issue of stored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retrieval. New gNB might only know the stored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in a delayed fashion (e.g., depending on whether RAN2 agree to use MSG5 or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UEInformationRequest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/Response or SRB4), thereby can only check area/slice scope or send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in a delayed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fashion</w:t>
      </w:r>
      <w:proofErr w:type="gramEnd"/>
    </w:p>
    <w:p w14:paraId="61B98664" w14:textId="77777777" w:rsidR="00035A32" w:rsidRPr="00A075A9" w:rsidRDefault="00035A32" w:rsidP="00035A32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Not-future proof if additional information (also needed in the new gNB) is to be added in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configuration in a later release. This would mean RAN2 impacts every time.</w:t>
      </w:r>
    </w:p>
    <w:p w14:paraId="2565A52D" w14:textId="77777777" w:rsidR="00035A32" w:rsidRPr="00337D24" w:rsidRDefault="00035A32" w:rsidP="00035A32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iCs/>
          <w:sz w:val="22"/>
          <w:szCs w:val="22"/>
        </w:rPr>
      </w:pPr>
      <w:r w:rsidRPr="00337D24">
        <w:rPr>
          <w:rFonts w:asciiTheme="minorHAnsi" w:hAnsiTheme="minorHAnsi" w:cstheme="minorHAnsi"/>
          <w:iCs/>
          <w:sz w:val="22"/>
          <w:szCs w:val="22"/>
        </w:rPr>
        <w:t xml:space="preserve">Unclear whether this </w:t>
      </w:r>
      <w:proofErr w:type="spellStart"/>
      <w:r w:rsidRPr="00337D24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Pr="00337D24">
        <w:rPr>
          <w:rFonts w:asciiTheme="minorHAnsi" w:hAnsiTheme="minorHAnsi" w:cstheme="minorHAnsi"/>
          <w:iCs/>
          <w:sz w:val="22"/>
          <w:szCs w:val="22"/>
        </w:rPr>
        <w:t xml:space="preserve"> configuration information can be exposed to UE i.e., whether it needs to be sent over RRC or should be sent in a transparent </w:t>
      </w:r>
      <w:proofErr w:type="gramStart"/>
      <w:r w:rsidRPr="00337D24">
        <w:rPr>
          <w:rFonts w:asciiTheme="minorHAnsi" w:hAnsiTheme="minorHAnsi" w:cstheme="minorHAnsi"/>
          <w:iCs/>
          <w:sz w:val="22"/>
          <w:szCs w:val="22"/>
        </w:rPr>
        <w:t>container</w:t>
      </w:r>
      <w:proofErr w:type="gramEnd"/>
    </w:p>
    <w:p w14:paraId="477E6E4A" w14:textId="77777777" w:rsidR="00035A32" w:rsidRDefault="00035A32" w:rsidP="00035A32">
      <w:pPr>
        <w:rPr>
          <w:rFonts w:asciiTheme="minorHAnsi" w:hAnsiTheme="minorHAnsi" w:cstheme="minorHAnsi"/>
          <w:iCs/>
          <w:sz w:val="22"/>
          <w:szCs w:val="22"/>
        </w:rPr>
      </w:pPr>
      <w:r w:rsidRPr="0069655D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 w:rsidRPr="0069655D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69655D">
        <w:rPr>
          <w:rFonts w:asciiTheme="minorHAnsi" w:hAnsiTheme="minorHAnsi" w:cstheme="minorHAnsi"/>
          <w:iCs/>
          <w:sz w:val="22"/>
          <w:szCs w:val="22"/>
        </w:rPr>
        <w:t xml:space="preserve"> Wait for SA2 </w:t>
      </w:r>
      <w:proofErr w:type="gramStart"/>
      <w:r w:rsidRPr="0069655D">
        <w:rPr>
          <w:rFonts w:asciiTheme="minorHAnsi" w:hAnsiTheme="minorHAnsi" w:cstheme="minorHAnsi"/>
          <w:iCs/>
          <w:sz w:val="22"/>
          <w:szCs w:val="22"/>
        </w:rPr>
        <w:t>reply</w:t>
      </w:r>
      <w:proofErr w:type="gramEnd"/>
      <w:r w:rsidRPr="0069655D">
        <w:rPr>
          <w:rFonts w:asciiTheme="minorHAnsi" w:hAnsiTheme="minorHAnsi" w:cstheme="minorHAnsi"/>
          <w:iCs/>
          <w:sz w:val="22"/>
          <w:szCs w:val="22"/>
        </w:rPr>
        <w:t xml:space="preserve"> LS before deciding whether to pursue UE based solution or CN-based solution in Rel-18</w:t>
      </w:r>
      <w:r>
        <w:rPr>
          <w:rFonts w:asciiTheme="minorHAnsi" w:hAnsiTheme="minorHAnsi" w:cstheme="minorHAnsi"/>
          <w:iCs/>
          <w:sz w:val="22"/>
          <w:szCs w:val="22"/>
        </w:rPr>
        <w:t>. If SA2 confirms that CN based solution is feasible without concerns, RAN3 should pursue CN based solution.</w:t>
      </w:r>
    </w:p>
    <w:p w14:paraId="5859D689" w14:textId="77777777" w:rsidR="00035A32" w:rsidRDefault="00035A32" w:rsidP="00035A32">
      <w:pPr>
        <w:rPr>
          <w:rFonts w:asciiTheme="minorHAnsi" w:hAnsiTheme="minorHAnsi" w:cstheme="minorHAnsi"/>
          <w:iCs/>
          <w:sz w:val="22"/>
          <w:szCs w:val="22"/>
        </w:rPr>
      </w:pPr>
      <w:r w:rsidRPr="00915803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 w:rsidRPr="00915803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Send LS to SA5 to check the feasibility of defining an MCE ID</w:t>
      </w:r>
    </w:p>
    <w:p w14:paraId="721A43DB" w14:textId="18875DCE" w:rsidR="007374EE" w:rsidRPr="007374EE" w:rsidRDefault="007374EE" w:rsidP="00035A32">
      <w:pPr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</w:pPr>
      <w:r w:rsidRPr="007374EE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>Whether to include a codepoint for unicast</w:t>
      </w:r>
    </w:p>
    <w:p w14:paraId="098834D1" w14:textId="77777777" w:rsidR="00035A32" w:rsidRDefault="00035A32" w:rsidP="00035A3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Observation 2: </w:t>
      </w:r>
      <w:r>
        <w:rPr>
          <w:rFonts w:ascii="Calibri" w:hAnsi="Calibri" w:cs="Calibri"/>
          <w:sz w:val="22"/>
          <w:szCs w:val="22"/>
        </w:rPr>
        <w:t xml:space="preserve">The absence of communication service mode IE can indicate that the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measurement collection </w:t>
      </w:r>
      <w:proofErr w:type="gramStart"/>
      <w:r>
        <w:rPr>
          <w:rFonts w:ascii="Calibri" w:hAnsi="Calibri" w:cs="Calibri"/>
          <w:sz w:val="22"/>
          <w:szCs w:val="22"/>
        </w:rPr>
        <w:t>has to</w:t>
      </w:r>
      <w:proofErr w:type="gramEnd"/>
      <w:r>
        <w:rPr>
          <w:rFonts w:ascii="Calibri" w:hAnsi="Calibri" w:cs="Calibri"/>
          <w:sz w:val="22"/>
          <w:szCs w:val="22"/>
        </w:rPr>
        <w:t xml:space="preserve"> be done only when applications are carried over unicast sessions (like in Rel-17).</w:t>
      </w:r>
    </w:p>
    <w:p w14:paraId="77F1AAD2" w14:textId="77777777" w:rsidR="00035A32" w:rsidRDefault="00035A32" w:rsidP="00035A3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495EF0BF" w14:textId="413DB911" w:rsidR="00035A32" w:rsidRDefault="00035A32" w:rsidP="00035A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F4B4F">
        <w:rPr>
          <w:rFonts w:ascii="Calibri" w:hAnsi="Calibri" w:cs="Calibri"/>
          <w:b/>
          <w:bCs/>
          <w:sz w:val="22"/>
          <w:szCs w:val="22"/>
        </w:rPr>
        <w:t>Proposal</w:t>
      </w:r>
      <w:r>
        <w:rPr>
          <w:rFonts w:ascii="Calibri" w:hAnsi="Calibri" w:cs="Calibri"/>
          <w:b/>
          <w:bCs/>
          <w:sz w:val="22"/>
          <w:szCs w:val="22"/>
        </w:rPr>
        <w:t xml:space="preserve"> 3</w:t>
      </w:r>
      <w:r w:rsidRPr="007F4B4F">
        <w:rPr>
          <w:rFonts w:ascii="Calibri" w:hAnsi="Calibri" w:cs="Calibri"/>
          <w:b/>
          <w:bCs/>
          <w:sz w:val="22"/>
          <w:szCs w:val="22"/>
        </w:rPr>
        <w:t>:</w:t>
      </w:r>
      <w:r w:rsidRPr="007F4B4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There is no need to add a codepoint for </w:t>
      </w:r>
      <w:r w:rsidRPr="008F51C6">
        <w:rPr>
          <w:rFonts w:ascii="Calibri" w:hAnsi="Calibri" w:cs="Calibri"/>
          <w:b/>
          <w:bCs/>
          <w:sz w:val="22"/>
          <w:szCs w:val="22"/>
        </w:rPr>
        <w:t>unicast</w:t>
      </w:r>
      <w:r>
        <w:rPr>
          <w:rFonts w:ascii="Calibri" w:hAnsi="Calibri" w:cs="Calibri"/>
          <w:sz w:val="22"/>
          <w:szCs w:val="22"/>
        </w:rPr>
        <w:t xml:space="preserve"> in communication service mode IE in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configuration.</w:t>
      </w:r>
    </w:p>
    <w:p w14:paraId="27CE3A61" w14:textId="77777777" w:rsidR="00CF67CF" w:rsidRDefault="00CF67CF" w:rsidP="00035A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AEE4365" w14:textId="166CCEC6" w:rsidR="00CF67CF" w:rsidRPr="00CF67CF" w:rsidRDefault="00CF67CF" w:rsidP="00035A3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u w:val="single"/>
        </w:rPr>
      </w:pPr>
      <w:r w:rsidRPr="00CF67CF">
        <w:rPr>
          <w:rFonts w:ascii="Calibri" w:hAnsi="Calibri" w:cs="Calibri"/>
          <w:b/>
          <w:bCs/>
          <w:u w:val="single"/>
        </w:rPr>
        <w:t>Switching between MBS multicast and unicast</w:t>
      </w:r>
    </w:p>
    <w:p w14:paraId="475367D0" w14:textId="77777777" w:rsidR="004107D3" w:rsidRDefault="004107D3" w:rsidP="0005510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5C48C4" w14:textId="77777777" w:rsidR="00035A32" w:rsidRDefault="00035A32" w:rsidP="00035A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Proposal 4</w:t>
      </w:r>
      <w:r w:rsidRPr="00BE7081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Introduce a new codepoint “</w:t>
      </w:r>
      <w:r w:rsidRPr="00560CA6">
        <w:rPr>
          <w:rFonts w:ascii="Calibri" w:hAnsi="Calibri" w:cs="Calibri"/>
          <w:b/>
          <w:bCs/>
          <w:sz w:val="22"/>
          <w:szCs w:val="22"/>
        </w:rPr>
        <w:t>unicast and multicast</w:t>
      </w:r>
      <w:r>
        <w:rPr>
          <w:rFonts w:ascii="Calibri" w:hAnsi="Calibri" w:cs="Calibri"/>
          <w:sz w:val="22"/>
          <w:szCs w:val="22"/>
        </w:rPr>
        <w:t>” for communication service</w:t>
      </w:r>
      <w:r w:rsidRPr="00BE70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mode IE in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configuration.</w:t>
      </w:r>
    </w:p>
    <w:p w14:paraId="74D20242" w14:textId="77777777" w:rsidR="00035A32" w:rsidRDefault="00035A32" w:rsidP="00035A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660665D" w14:textId="77777777" w:rsidR="00035A32" w:rsidRPr="00DA5E48" w:rsidRDefault="00035A32" w:rsidP="00035A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A5E48">
        <w:rPr>
          <w:rFonts w:ascii="Calibri" w:hAnsi="Calibri" w:cs="Calibri"/>
          <w:b/>
          <w:bCs/>
          <w:sz w:val="22"/>
          <w:szCs w:val="22"/>
        </w:rPr>
        <w:t>Proposal</w:t>
      </w:r>
      <w:r>
        <w:rPr>
          <w:rFonts w:ascii="Calibri" w:hAnsi="Calibri" w:cs="Calibri"/>
          <w:b/>
          <w:bCs/>
          <w:sz w:val="22"/>
          <w:szCs w:val="22"/>
        </w:rPr>
        <w:t xml:space="preserve"> 5</w:t>
      </w:r>
      <w:r w:rsidRPr="00DA5E48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</w:t>
      </w:r>
      <w:r w:rsidRPr="00DA5E48">
        <w:rPr>
          <w:rFonts w:ascii="Calibri" w:hAnsi="Calibri" w:cs="Calibri"/>
          <w:sz w:val="22"/>
          <w:szCs w:val="22"/>
        </w:rPr>
        <w:t>If the communication service mode is indicated as “</w:t>
      </w:r>
      <w:r w:rsidRPr="00BA6DB7">
        <w:rPr>
          <w:rFonts w:ascii="Calibri" w:hAnsi="Calibri" w:cs="Calibri"/>
          <w:b/>
          <w:bCs/>
          <w:sz w:val="22"/>
          <w:szCs w:val="22"/>
        </w:rPr>
        <w:t>unicast and multicast</w:t>
      </w:r>
      <w:r w:rsidRPr="00DA5E48">
        <w:rPr>
          <w:rFonts w:ascii="Calibri" w:hAnsi="Calibri" w:cs="Calibri"/>
          <w:sz w:val="22"/>
          <w:szCs w:val="22"/>
        </w:rPr>
        <w:t xml:space="preserve">”, a UE can continue to measure </w:t>
      </w:r>
      <w:proofErr w:type="spellStart"/>
      <w:r w:rsidRPr="00DA5E48">
        <w:rPr>
          <w:rFonts w:ascii="Calibri" w:hAnsi="Calibri" w:cs="Calibri"/>
          <w:sz w:val="22"/>
          <w:szCs w:val="22"/>
        </w:rPr>
        <w:t>QoE</w:t>
      </w:r>
      <w:proofErr w:type="spellEnd"/>
      <w:r w:rsidRPr="00DA5E48">
        <w:rPr>
          <w:rFonts w:ascii="Calibri" w:hAnsi="Calibri" w:cs="Calibri"/>
          <w:sz w:val="22"/>
          <w:szCs w:val="22"/>
        </w:rPr>
        <w:t xml:space="preserve"> even when applications carried over unicast are switched to applications carried over multicast or vice-versa.</w:t>
      </w:r>
    </w:p>
    <w:p w14:paraId="1683CB89" w14:textId="77777777" w:rsidR="00035A32" w:rsidRDefault="00035A32" w:rsidP="00035A3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0B43CB7D" w14:textId="37AD82E8" w:rsidR="00035A32" w:rsidRPr="007F4B4F" w:rsidRDefault="00035A32" w:rsidP="00035A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F4B4F">
        <w:rPr>
          <w:rFonts w:ascii="Calibri" w:hAnsi="Calibri" w:cs="Calibri"/>
          <w:b/>
          <w:bCs/>
          <w:sz w:val="22"/>
          <w:szCs w:val="22"/>
        </w:rPr>
        <w:t>Proposal</w:t>
      </w:r>
      <w:r>
        <w:rPr>
          <w:rFonts w:ascii="Calibri" w:hAnsi="Calibri" w:cs="Calibri"/>
          <w:b/>
          <w:bCs/>
          <w:sz w:val="22"/>
          <w:szCs w:val="22"/>
        </w:rPr>
        <w:t xml:space="preserve"> 6</w:t>
      </w:r>
      <w:r w:rsidRPr="007F4B4F">
        <w:rPr>
          <w:rFonts w:ascii="Calibri" w:hAnsi="Calibri" w:cs="Calibri"/>
          <w:b/>
          <w:bCs/>
          <w:sz w:val="22"/>
          <w:szCs w:val="22"/>
        </w:rPr>
        <w:t>:</w:t>
      </w:r>
      <w:r w:rsidRPr="007F4B4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In cases of switching between multicast and unicast, a gNB can identify the communication service mode used via the QFI and PDU session ID indicated in the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Report. </w:t>
      </w:r>
      <w:r w:rsidRPr="007F4B4F">
        <w:rPr>
          <w:rFonts w:ascii="Calibri" w:hAnsi="Calibri" w:cs="Calibri"/>
          <w:sz w:val="22"/>
          <w:szCs w:val="22"/>
        </w:rPr>
        <w:t xml:space="preserve">There is no need </w:t>
      </w:r>
      <w:r>
        <w:rPr>
          <w:rFonts w:ascii="Calibri" w:hAnsi="Calibri" w:cs="Calibri"/>
          <w:sz w:val="22"/>
          <w:szCs w:val="22"/>
        </w:rPr>
        <w:t xml:space="preserve">for UE </w:t>
      </w:r>
      <w:r w:rsidRPr="007F4B4F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 xml:space="preserve"> explicitly</w:t>
      </w:r>
      <w:r w:rsidRPr="007F4B4F">
        <w:rPr>
          <w:rFonts w:ascii="Calibri" w:hAnsi="Calibri" w:cs="Calibri"/>
          <w:sz w:val="22"/>
          <w:szCs w:val="22"/>
        </w:rPr>
        <w:t xml:space="preserve"> indicate the communication </w:t>
      </w:r>
      <w:r>
        <w:rPr>
          <w:rFonts w:ascii="Calibri" w:hAnsi="Calibri" w:cs="Calibri"/>
          <w:sz w:val="22"/>
          <w:szCs w:val="22"/>
        </w:rPr>
        <w:t xml:space="preserve">service mode used in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Report.</w:t>
      </w:r>
    </w:p>
    <w:p w14:paraId="55D3A295" w14:textId="3A0C5B1B" w:rsidR="00035A32" w:rsidRPr="00CF67CF" w:rsidRDefault="00CF67CF" w:rsidP="00035A32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CF67CF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lastRenderedPageBreak/>
        <w:t>Whether MDT Alignment Information needs to be available in reconnecting gNB</w:t>
      </w:r>
    </w:p>
    <w:p w14:paraId="3B5526BC" w14:textId="77777777" w:rsidR="00CF67CF" w:rsidRDefault="00CF67CF" w:rsidP="00035A32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2E23BBF" w14:textId="592404A9" w:rsidR="00035A32" w:rsidRDefault="00035A32" w:rsidP="00035A3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E74E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AE74E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E57C9B">
        <w:rPr>
          <w:rFonts w:ascii="Calibri" w:eastAsia="Times New Roman" w:hAnsi="Calibri" w:cs="Calibri"/>
          <w:sz w:val="22"/>
          <w:szCs w:val="22"/>
          <w:lang w:val="en-US"/>
        </w:rPr>
        <w:t xml:space="preserve">Immediate MDT configured by old gNB (which supposedly was aligned with </w:t>
      </w:r>
      <w:proofErr w:type="spellStart"/>
      <w:r w:rsidRPr="00E57C9B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E57C9B">
        <w:rPr>
          <w:rFonts w:ascii="Calibri" w:eastAsia="Times New Roman" w:hAnsi="Calibri" w:cs="Calibri"/>
          <w:sz w:val="22"/>
          <w:szCs w:val="22"/>
          <w:lang w:val="en-US"/>
        </w:rPr>
        <w:t xml:space="preserve">) is released upon UE going to RRC_IDLE and the new gNB </w:t>
      </w:r>
      <w:r>
        <w:rPr>
          <w:rFonts w:ascii="Calibri" w:eastAsia="Times New Roman" w:hAnsi="Calibri" w:cs="Calibri"/>
          <w:sz w:val="22"/>
          <w:szCs w:val="22"/>
          <w:lang w:val="en-US"/>
        </w:rPr>
        <w:t>might</w:t>
      </w:r>
      <w:r w:rsidRPr="00E57C9B">
        <w:rPr>
          <w:rFonts w:ascii="Calibri" w:eastAsia="Times New Roman" w:hAnsi="Calibri" w:cs="Calibri"/>
          <w:sz w:val="22"/>
          <w:szCs w:val="22"/>
          <w:lang w:val="en-US"/>
        </w:rPr>
        <w:t xml:space="preserve"> configure a new immediate MDT </w:t>
      </w:r>
      <w:proofErr w:type="gramStart"/>
      <w:r w:rsidRPr="00E57C9B">
        <w:rPr>
          <w:rFonts w:ascii="Calibri" w:eastAsia="Times New Roman" w:hAnsi="Calibri" w:cs="Calibri"/>
          <w:sz w:val="22"/>
          <w:szCs w:val="22"/>
          <w:lang w:val="en-US"/>
        </w:rPr>
        <w:t>configuration</w:t>
      </w:r>
      <w:proofErr w:type="gramEnd"/>
    </w:p>
    <w:p w14:paraId="2FBEE304" w14:textId="77777777" w:rsidR="00035A32" w:rsidRDefault="00035A32" w:rsidP="00035A32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C1AF735" w14:textId="33110A24" w:rsidR="00035A32" w:rsidRDefault="00035A32" w:rsidP="00035A3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97AF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997AF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for the reconnecting gNB to be made aware that there was MDT-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alignment in the old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or the MDT Alignment Information sent by the old gNB. The reconnecting gNB if it wants can autonomously start MDT-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alignment i.e., start inserting time stamps and MDT session identifiers in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reports)</w:t>
      </w:r>
    </w:p>
    <w:p w14:paraId="4C8B47E4" w14:textId="77777777" w:rsidR="00386382" w:rsidRDefault="00386382" w:rsidP="00035A3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BF1C0C8" w14:textId="2CA1271C" w:rsidR="00386382" w:rsidRPr="00386382" w:rsidRDefault="00386382" w:rsidP="00035A32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386382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Whether Slice Scope for MBS multicast needs to be available in reconnecting gNB</w:t>
      </w:r>
    </w:p>
    <w:p w14:paraId="34C93953" w14:textId="77777777" w:rsidR="00035A32" w:rsidRDefault="00035A32" w:rsidP="00035A32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18AB0E1" w14:textId="4917E56C" w:rsidR="00035A32" w:rsidRDefault="00035A32" w:rsidP="00035A3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8</w:t>
      </w:r>
      <w:r w:rsidRPr="00D24B9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D24B90">
        <w:rPr>
          <w:rFonts w:ascii="Calibri" w:eastAsia="Times New Roman" w:hAnsi="Calibri" w:cs="Calibri"/>
          <w:sz w:val="22"/>
          <w:szCs w:val="22"/>
          <w:lang w:val="en-US"/>
        </w:rPr>
        <w:t xml:space="preserve"> Upon UE return to RRC_CONNECTED, the new gNB should be able to know the Slice Scope configured at old gNB so that it can perform slice scope check for MBS multicast sessions at new </w:t>
      </w:r>
      <w:proofErr w:type="gramStart"/>
      <w:r w:rsidRPr="00D24B90">
        <w:rPr>
          <w:rFonts w:ascii="Calibri" w:eastAsia="Times New Roman" w:hAnsi="Calibri" w:cs="Calibri"/>
          <w:sz w:val="22"/>
          <w:szCs w:val="22"/>
          <w:lang w:val="en-US"/>
        </w:rPr>
        <w:t>gNB</w:t>
      </w:r>
      <w:proofErr w:type="gramEnd"/>
    </w:p>
    <w:p w14:paraId="05DC8688" w14:textId="77777777" w:rsidR="004F0829" w:rsidRDefault="004F0829" w:rsidP="0005510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48BF9504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B2D8E" w14:textId="77777777" w:rsidR="00CF5ECB" w:rsidRDefault="00CF5ECB" w:rsidP="006F5F92">
      <w:pPr>
        <w:spacing w:after="0"/>
      </w:pPr>
      <w:r>
        <w:separator/>
      </w:r>
    </w:p>
  </w:endnote>
  <w:endnote w:type="continuationSeparator" w:id="0">
    <w:p w14:paraId="470112CE" w14:textId="77777777" w:rsidR="00CF5ECB" w:rsidRDefault="00CF5ECB" w:rsidP="006F5F92">
      <w:pPr>
        <w:spacing w:after="0"/>
      </w:pPr>
      <w:r>
        <w:continuationSeparator/>
      </w:r>
    </w:p>
  </w:endnote>
  <w:endnote w:type="continuationNotice" w:id="1">
    <w:p w14:paraId="70628E0B" w14:textId="77777777" w:rsidR="00CF5ECB" w:rsidRDefault="00CF5E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02159" w14:textId="77777777" w:rsidR="00CF5ECB" w:rsidRDefault="00CF5ECB" w:rsidP="006F5F92">
      <w:pPr>
        <w:spacing w:after="0"/>
      </w:pPr>
      <w:r>
        <w:separator/>
      </w:r>
    </w:p>
  </w:footnote>
  <w:footnote w:type="continuationSeparator" w:id="0">
    <w:p w14:paraId="16027917" w14:textId="77777777" w:rsidR="00CF5ECB" w:rsidRDefault="00CF5ECB" w:rsidP="006F5F92">
      <w:pPr>
        <w:spacing w:after="0"/>
      </w:pPr>
      <w:r>
        <w:continuationSeparator/>
      </w:r>
    </w:p>
  </w:footnote>
  <w:footnote w:type="continuationNotice" w:id="1">
    <w:p w14:paraId="3807AC77" w14:textId="77777777" w:rsidR="00CF5ECB" w:rsidRDefault="00CF5E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151A"/>
    <w:multiLevelType w:val="hybridMultilevel"/>
    <w:tmpl w:val="7276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86493"/>
    <w:multiLevelType w:val="hybridMultilevel"/>
    <w:tmpl w:val="6352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C48FB"/>
    <w:multiLevelType w:val="hybridMultilevel"/>
    <w:tmpl w:val="33B62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D6835"/>
    <w:multiLevelType w:val="hybridMultilevel"/>
    <w:tmpl w:val="0E3ED3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70D544B"/>
    <w:multiLevelType w:val="hybridMultilevel"/>
    <w:tmpl w:val="60D67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32865"/>
    <w:multiLevelType w:val="hybridMultilevel"/>
    <w:tmpl w:val="1DD0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D152E"/>
    <w:multiLevelType w:val="hybridMultilevel"/>
    <w:tmpl w:val="500A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A45E7"/>
    <w:multiLevelType w:val="hybridMultilevel"/>
    <w:tmpl w:val="C666C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A7D3C"/>
    <w:multiLevelType w:val="hybridMultilevel"/>
    <w:tmpl w:val="883C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C549C"/>
    <w:multiLevelType w:val="hybridMultilevel"/>
    <w:tmpl w:val="676E5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A1333"/>
    <w:multiLevelType w:val="multilevel"/>
    <w:tmpl w:val="A4909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F262AB"/>
    <w:multiLevelType w:val="multilevel"/>
    <w:tmpl w:val="F3DA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3B52F6"/>
    <w:multiLevelType w:val="multilevel"/>
    <w:tmpl w:val="C2D2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FAE2998"/>
    <w:multiLevelType w:val="hybridMultilevel"/>
    <w:tmpl w:val="C0A87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44DA2"/>
    <w:multiLevelType w:val="hybridMultilevel"/>
    <w:tmpl w:val="F1C01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F42E1"/>
    <w:multiLevelType w:val="hybridMultilevel"/>
    <w:tmpl w:val="FA1CC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254AB"/>
    <w:multiLevelType w:val="hybridMultilevel"/>
    <w:tmpl w:val="BBA2B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60BBA"/>
    <w:multiLevelType w:val="multilevel"/>
    <w:tmpl w:val="1D16150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0B59AF"/>
    <w:multiLevelType w:val="hybridMultilevel"/>
    <w:tmpl w:val="A7EC8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C58A7"/>
    <w:multiLevelType w:val="hybridMultilevel"/>
    <w:tmpl w:val="7558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B01B3"/>
    <w:multiLevelType w:val="hybridMultilevel"/>
    <w:tmpl w:val="A6F8F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241F5C"/>
    <w:multiLevelType w:val="multilevel"/>
    <w:tmpl w:val="70F6041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EEC25BA"/>
    <w:multiLevelType w:val="hybridMultilevel"/>
    <w:tmpl w:val="1CCE6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37C0F"/>
    <w:multiLevelType w:val="hybridMultilevel"/>
    <w:tmpl w:val="4CC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978BA"/>
    <w:multiLevelType w:val="hybridMultilevel"/>
    <w:tmpl w:val="8FE0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080667">
    <w:abstractNumId w:val="4"/>
  </w:num>
  <w:num w:numId="2" w16cid:durableId="1091898482">
    <w:abstractNumId w:val="14"/>
  </w:num>
  <w:num w:numId="3" w16cid:durableId="928587295">
    <w:abstractNumId w:val="9"/>
  </w:num>
  <w:num w:numId="4" w16cid:durableId="1869100072">
    <w:abstractNumId w:val="5"/>
  </w:num>
  <w:num w:numId="5" w16cid:durableId="1479566918">
    <w:abstractNumId w:val="12"/>
  </w:num>
  <w:num w:numId="6" w16cid:durableId="690568245">
    <w:abstractNumId w:val="11"/>
  </w:num>
  <w:num w:numId="7" w16cid:durableId="994528491">
    <w:abstractNumId w:val="0"/>
  </w:num>
  <w:num w:numId="8" w16cid:durableId="1255936532">
    <w:abstractNumId w:val="16"/>
  </w:num>
  <w:num w:numId="9" w16cid:durableId="1447504037">
    <w:abstractNumId w:val="25"/>
  </w:num>
  <w:num w:numId="10" w16cid:durableId="331686289">
    <w:abstractNumId w:val="24"/>
  </w:num>
  <w:num w:numId="11" w16cid:durableId="531302431">
    <w:abstractNumId w:val="8"/>
  </w:num>
  <w:num w:numId="12" w16cid:durableId="438723847">
    <w:abstractNumId w:val="26"/>
  </w:num>
  <w:num w:numId="13" w16cid:durableId="1487740100">
    <w:abstractNumId w:val="18"/>
  </w:num>
  <w:num w:numId="14" w16cid:durableId="1297175615">
    <w:abstractNumId w:val="15"/>
  </w:num>
  <w:num w:numId="15" w16cid:durableId="1337539704">
    <w:abstractNumId w:val="1"/>
  </w:num>
  <w:num w:numId="16" w16cid:durableId="332414237">
    <w:abstractNumId w:val="17"/>
  </w:num>
  <w:num w:numId="17" w16cid:durableId="890382497">
    <w:abstractNumId w:val="23"/>
  </w:num>
  <w:num w:numId="18" w16cid:durableId="1641569294">
    <w:abstractNumId w:val="19"/>
  </w:num>
  <w:num w:numId="19" w16cid:durableId="4603379">
    <w:abstractNumId w:val="21"/>
  </w:num>
  <w:num w:numId="20" w16cid:durableId="131169954">
    <w:abstractNumId w:val="20"/>
  </w:num>
  <w:num w:numId="21" w16cid:durableId="1194460759">
    <w:abstractNumId w:val="22"/>
  </w:num>
  <w:num w:numId="22" w16cid:durableId="1045757971">
    <w:abstractNumId w:val="2"/>
  </w:num>
  <w:num w:numId="23" w16cid:durableId="356468441">
    <w:abstractNumId w:val="7"/>
  </w:num>
  <w:num w:numId="24" w16cid:durableId="734664798">
    <w:abstractNumId w:val="13"/>
  </w:num>
  <w:num w:numId="25" w16cid:durableId="261842794">
    <w:abstractNumId w:val="3"/>
  </w:num>
  <w:num w:numId="26" w16cid:durableId="352154165">
    <w:abstractNumId w:val="10"/>
  </w:num>
  <w:num w:numId="27" w16cid:durableId="106942770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22AB"/>
    <w:rsid w:val="00003822"/>
    <w:rsid w:val="00003BFD"/>
    <w:rsid w:val="00005EF1"/>
    <w:rsid w:val="000067AD"/>
    <w:rsid w:val="00007754"/>
    <w:rsid w:val="00007858"/>
    <w:rsid w:val="00010A4F"/>
    <w:rsid w:val="00013035"/>
    <w:rsid w:val="00016213"/>
    <w:rsid w:val="00016648"/>
    <w:rsid w:val="00016923"/>
    <w:rsid w:val="00016A85"/>
    <w:rsid w:val="0001736B"/>
    <w:rsid w:val="00017988"/>
    <w:rsid w:val="00020553"/>
    <w:rsid w:val="0002114B"/>
    <w:rsid w:val="0002287F"/>
    <w:rsid w:val="0002370E"/>
    <w:rsid w:val="00023BF6"/>
    <w:rsid w:val="00026785"/>
    <w:rsid w:val="00026B82"/>
    <w:rsid w:val="00026D35"/>
    <w:rsid w:val="00027F24"/>
    <w:rsid w:val="000302BA"/>
    <w:rsid w:val="00030ACC"/>
    <w:rsid w:val="0003116C"/>
    <w:rsid w:val="000319C3"/>
    <w:rsid w:val="00033C71"/>
    <w:rsid w:val="000341B9"/>
    <w:rsid w:val="00034905"/>
    <w:rsid w:val="0003513D"/>
    <w:rsid w:val="0003594C"/>
    <w:rsid w:val="00035A32"/>
    <w:rsid w:val="00035E0A"/>
    <w:rsid w:val="000368B1"/>
    <w:rsid w:val="00037280"/>
    <w:rsid w:val="000404BB"/>
    <w:rsid w:val="000404E6"/>
    <w:rsid w:val="000409AF"/>
    <w:rsid w:val="00040F58"/>
    <w:rsid w:val="00041705"/>
    <w:rsid w:val="00041B0F"/>
    <w:rsid w:val="000426F6"/>
    <w:rsid w:val="00044304"/>
    <w:rsid w:val="00045616"/>
    <w:rsid w:val="00045E27"/>
    <w:rsid w:val="000463FE"/>
    <w:rsid w:val="0004688A"/>
    <w:rsid w:val="00047C16"/>
    <w:rsid w:val="00047D10"/>
    <w:rsid w:val="00047F91"/>
    <w:rsid w:val="000514C3"/>
    <w:rsid w:val="000517DC"/>
    <w:rsid w:val="00052325"/>
    <w:rsid w:val="000543B5"/>
    <w:rsid w:val="000544C9"/>
    <w:rsid w:val="00054F3B"/>
    <w:rsid w:val="00055107"/>
    <w:rsid w:val="0005535C"/>
    <w:rsid w:val="00056596"/>
    <w:rsid w:val="00056C6A"/>
    <w:rsid w:val="000576E8"/>
    <w:rsid w:val="0006191A"/>
    <w:rsid w:val="0006202C"/>
    <w:rsid w:val="00062827"/>
    <w:rsid w:val="00062AA9"/>
    <w:rsid w:val="00062F5D"/>
    <w:rsid w:val="000635C5"/>
    <w:rsid w:val="00063BAB"/>
    <w:rsid w:val="00063E57"/>
    <w:rsid w:val="000642FE"/>
    <w:rsid w:val="00065845"/>
    <w:rsid w:val="0006731E"/>
    <w:rsid w:val="0007024D"/>
    <w:rsid w:val="00072D1E"/>
    <w:rsid w:val="00072E7C"/>
    <w:rsid w:val="00073A14"/>
    <w:rsid w:val="00074992"/>
    <w:rsid w:val="00075718"/>
    <w:rsid w:val="000759D7"/>
    <w:rsid w:val="000817E7"/>
    <w:rsid w:val="00085880"/>
    <w:rsid w:val="00087675"/>
    <w:rsid w:val="00090788"/>
    <w:rsid w:val="0009270B"/>
    <w:rsid w:val="000935B9"/>
    <w:rsid w:val="00093D3C"/>
    <w:rsid w:val="000947BA"/>
    <w:rsid w:val="00095A14"/>
    <w:rsid w:val="000962E4"/>
    <w:rsid w:val="000962FE"/>
    <w:rsid w:val="0009658D"/>
    <w:rsid w:val="00096A23"/>
    <w:rsid w:val="00096B82"/>
    <w:rsid w:val="000971D5"/>
    <w:rsid w:val="00097203"/>
    <w:rsid w:val="000A0616"/>
    <w:rsid w:val="000A0DAB"/>
    <w:rsid w:val="000A0ED1"/>
    <w:rsid w:val="000A3694"/>
    <w:rsid w:val="000A36F5"/>
    <w:rsid w:val="000A3A27"/>
    <w:rsid w:val="000A432A"/>
    <w:rsid w:val="000A4892"/>
    <w:rsid w:val="000A48CD"/>
    <w:rsid w:val="000A5110"/>
    <w:rsid w:val="000A65C4"/>
    <w:rsid w:val="000A6FE8"/>
    <w:rsid w:val="000A7D3D"/>
    <w:rsid w:val="000B0070"/>
    <w:rsid w:val="000B06CD"/>
    <w:rsid w:val="000B0EE4"/>
    <w:rsid w:val="000B182D"/>
    <w:rsid w:val="000B19D7"/>
    <w:rsid w:val="000B31A9"/>
    <w:rsid w:val="000B3FF5"/>
    <w:rsid w:val="000B65EC"/>
    <w:rsid w:val="000B6ABC"/>
    <w:rsid w:val="000B7158"/>
    <w:rsid w:val="000C090F"/>
    <w:rsid w:val="000C0A65"/>
    <w:rsid w:val="000C2243"/>
    <w:rsid w:val="000C5145"/>
    <w:rsid w:val="000C6120"/>
    <w:rsid w:val="000C63AC"/>
    <w:rsid w:val="000C6678"/>
    <w:rsid w:val="000C677A"/>
    <w:rsid w:val="000C691F"/>
    <w:rsid w:val="000D0EC8"/>
    <w:rsid w:val="000D152B"/>
    <w:rsid w:val="000D1CCA"/>
    <w:rsid w:val="000D212C"/>
    <w:rsid w:val="000D2327"/>
    <w:rsid w:val="000D2CE5"/>
    <w:rsid w:val="000D2ED5"/>
    <w:rsid w:val="000D3238"/>
    <w:rsid w:val="000D36A0"/>
    <w:rsid w:val="000D4CD8"/>
    <w:rsid w:val="000D516F"/>
    <w:rsid w:val="000D527A"/>
    <w:rsid w:val="000D5865"/>
    <w:rsid w:val="000D5BC9"/>
    <w:rsid w:val="000D5DD0"/>
    <w:rsid w:val="000D5F38"/>
    <w:rsid w:val="000D6BCD"/>
    <w:rsid w:val="000D6FA2"/>
    <w:rsid w:val="000D70FA"/>
    <w:rsid w:val="000E0D53"/>
    <w:rsid w:val="000E1826"/>
    <w:rsid w:val="000E191F"/>
    <w:rsid w:val="000E1BBE"/>
    <w:rsid w:val="000E1F07"/>
    <w:rsid w:val="000E2563"/>
    <w:rsid w:val="000E320C"/>
    <w:rsid w:val="000E3B48"/>
    <w:rsid w:val="000E3E5A"/>
    <w:rsid w:val="000E4A14"/>
    <w:rsid w:val="000E56C4"/>
    <w:rsid w:val="000E57E3"/>
    <w:rsid w:val="000E59F2"/>
    <w:rsid w:val="000E72AF"/>
    <w:rsid w:val="000E7556"/>
    <w:rsid w:val="000F082F"/>
    <w:rsid w:val="000F104A"/>
    <w:rsid w:val="000F167D"/>
    <w:rsid w:val="000F2A9F"/>
    <w:rsid w:val="000F30F2"/>
    <w:rsid w:val="000F4597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B60"/>
    <w:rsid w:val="00107CF4"/>
    <w:rsid w:val="00110824"/>
    <w:rsid w:val="0011126F"/>
    <w:rsid w:val="00111F23"/>
    <w:rsid w:val="00112011"/>
    <w:rsid w:val="001141F2"/>
    <w:rsid w:val="00114B23"/>
    <w:rsid w:val="001167BA"/>
    <w:rsid w:val="00117133"/>
    <w:rsid w:val="001171EF"/>
    <w:rsid w:val="001179C6"/>
    <w:rsid w:val="001226A1"/>
    <w:rsid w:val="001254E9"/>
    <w:rsid w:val="00127E53"/>
    <w:rsid w:val="001303DE"/>
    <w:rsid w:val="00130FAA"/>
    <w:rsid w:val="00131D34"/>
    <w:rsid w:val="00132490"/>
    <w:rsid w:val="0013285B"/>
    <w:rsid w:val="001329E1"/>
    <w:rsid w:val="0013354F"/>
    <w:rsid w:val="001343D7"/>
    <w:rsid w:val="001353E9"/>
    <w:rsid w:val="00140754"/>
    <w:rsid w:val="00140C81"/>
    <w:rsid w:val="00141072"/>
    <w:rsid w:val="00141192"/>
    <w:rsid w:val="001416AE"/>
    <w:rsid w:val="001427F6"/>
    <w:rsid w:val="00142F60"/>
    <w:rsid w:val="001430BD"/>
    <w:rsid w:val="00145A92"/>
    <w:rsid w:val="001470C2"/>
    <w:rsid w:val="001471EE"/>
    <w:rsid w:val="001476F9"/>
    <w:rsid w:val="00147E16"/>
    <w:rsid w:val="00150749"/>
    <w:rsid w:val="001508B5"/>
    <w:rsid w:val="0015162F"/>
    <w:rsid w:val="00152363"/>
    <w:rsid w:val="001526C3"/>
    <w:rsid w:val="00152AAE"/>
    <w:rsid w:val="00153692"/>
    <w:rsid w:val="00153869"/>
    <w:rsid w:val="00154A12"/>
    <w:rsid w:val="001550EC"/>
    <w:rsid w:val="0015586A"/>
    <w:rsid w:val="00155A34"/>
    <w:rsid w:val="00155F97"/>
    <w:rsid w:val="00156A7C"/>
    <w:rsid w:val="00156CDF"/>
    <w:rsid w:val="00161867"/>
    <w:rsid w:val="00161D19"/>
    <w:rsid w:val="00161E16"/>
    <w:rsid w:val="00162027"/>
    <w:rsid w:val="00162206"/>
    <w:rsid w:val="00163CDE"/>
    <w:rsid w:val="00163EB2"/>
    <w:rsid w:val="001640BE"/>
    <w:rsid w:val="00165409"/>
    <w:rsid w:val="00165F35"/>
    <w:rsid w:val="001677DF"/>
    <w:rsid w:val="00167D8E"/>
    <w:rsid w:val="00170D43"/>
    <w:rsid w:val="0017220D"/>
    <w:rsid w:val="00172310"/>
    <w:rsid w:val="00172BB6"/>
    <w:rsid w:val="00173416"/>
    <w:rsid w:val="0017483C"/>
    <w:rsid w:val="00174DCD"/>
    <w:rsid w:val="0017533D"/>
    <w:rsid w:val="001757F1"/>
    <w:rsid w:val="00175C25"/>
    <w:rsid w:val="0017635F"/>
    <w:rsid w:val="00180147"/>
    <w:rsid w:val="00180B0D"/>
    <w:rsid w:val="00180C0B"/>
    <w:rsid w:val="00180F65"/>
    <w:rsid w:val="0018107D"/>
    <w:rsid w:val="00181D15"/>
    <w:rsid w:val="00184067"/>
    <w:rsid w:val="001845CC"/>
    <w:rsid w:val="00185231"/>
    <w:rsid w:val="00185DC9"/>
    <w:rsid w:val="001863AC"/>
    <w:rsid w:val="00186E80"/>
    <w:rsid w:val="001874E7"/>
    <w:rsid w:val="0018766D"/>
    <w:rsid w:val="00187CD5"/>
    <w:rsid w:val="00192885"/>
    <w:rsid w:val="001928E8"/>
    <w:rsid w:val="001933B6"/>
    <w:rsid w:val="001935AF"/>
    <w:rsid w:val="0019451A"/>
    <w:rsid w:val="00196023"/>
    <w:rsid w:val="00197232"/>
    <w:rsid w:val="001976E5"/>
    <w:rsid w:val="001A0126"/>
    <w:rsid w:val="001A02CB"/>
    <w:rsid w:val="001A0BD4"/>
    <w:rsid w:val="001A5DDA"/>
    <w:rsid w:val="001A6B88"/>
    <w:rsid w:val="001A73E0"/>
    <w:rsid w:val="001A7FAA"/>
    <w:rsid w:val="001B0987"/>
    <w:rsid w:val="001B105A"/>
    <w:rsid w:val="001B3BB8"/>
    <w:rsid w:val="001B795A"/>
    <w:rsid w:val="001C01E1"/>
    <w:rsid w:val="001C10E8"/>
    <w:rsid w:val="001C3A5F"/>
    <w:rsid w:val="001C3A9A"/>
    <w:rsid w:val="001C3EEB"/>
    <w:rsid w:val="001C4EB0"/>
    <w:rsid w:val="001C54DA"/>
    <w:rsid w:val="001C6CDD"/>
    <w:rsid w:val="001C75FF"/>
    <w:rsid w:val="001C7728"/>
    <w:rsid w:val="001C78D6"/>
    <w:rsid w:val="001D19A8"/>
    <w:rsid w:val="001D2A48"/>
    <w:rsid w:val="001D328E"/>
    <w:rsid w:val="001D3751"/>
    <w:rsid w:val="001D3C3F"/>
    <w:rsid w:val="001D424C"/>
    <w:rsid w:val="001D4284"/>
    <w:rsid w:val="001D479C"/>
    <w:rsid w:val="001D5280"/>
    <w:rsid w:val="001D5CD8"/>
    <w:rsid w:val="001D769A"/>
    <w:rsid w:val="001E00E9"/>
    <w:rsid w:val="001E0896"/>
    <w:rsid w:val="001E35D1"/>
    <w:rsid w:val="001E55E3"/>
    <w:rsid w:val="001E5FF2"/>
    <w:rsid w:val="001E6C51"/>
    <w:rsid w:val="001E715B"/>
    <w:rsid w:val="001F1928"/>
    <w:rsid w:val="001F37C9"/>
    <w:rsid w:val="001F46BF"/>
    <w:rsid w:val="001F4ADF"/>
    <w:rsid w:val="001F56EB"/>
    <w:rsid w:val="001F66E5"/>
    <w:rsid w:val="001F71CF"/>
    <w:rsid w:val="001F7D34"/>
    <w:rsid w:val="00203618"/>
    <w:rsid w:val="00204DFB"/>
    <w:rsid w:val="0020653D"/>
    <w:rsid w:val="00206558"/>
    <w:rsid w:val="002104DA"/>
    <w:rsid w:val="00210BA4"/>
    <w:rsid w:val="00211EC3"/>
    <w:rsid w:val="00211EE2"/>
    <w:rsid w:val="00213317"/>
    <w:rsid w:val="002134B7"/>
    <w:rsid w:val="002145E1"/>
    <w:rsid w:val="00215414"/>
    <w:rsid w:val="0021541D"/>
    <w:rsid w:val="00216D54"/>
    <w:rsid w:val="00217ADF"/>
    <w:rsid w:val="00220DEC"/>
    <w:rsid w:val="00220DED"/>
    <w:rsid w:val="00221522"/>
    <w:rsid w:val="002215BE"/>
    <w:rsid w:val="00222E38"/>
    <w:rsid w:val="0022431D"/>
    <w:rsid w:val="00226DAE"/>
    <w:rsid w:val="00230735"/>
    <w:rsid w:val="00231D28"/>
    <w:rsid w:val="00232168"/>
    <w:rsid w:val="0023239E"/>
    <w:rsid w:val="00232DF2"/>
    <w:rsid w:val="00232F8F"/>
    <w:rsid w:val="00235A3A"/>
    <w:rsid w:val="002370AF"/>
    <w:rsid w:val="002370C4"/>
    <w:rsid w:val="002379DD"/>
    <w:rsid w:val="002407C7"/>
    <w:rsid w:val="00241065"/>
    <w:rsid w:val="00241145"/>
    <w:rsid w:val="00241403"/>
    <w:rsid w:val="00241CA1"/>
    <w:rsid w:val="00242318"/>
    <w:rsid w:val="00242E4E"/>
    <w:rsid w:val="00242ECF"/>
    <w:rsid w:val="00243E33"/>
    <w:rsid w:val="002440C4"/>
    <w:rsid w:val="002450B2"/>
    <w:rsid w:val="002455B2"/>
    <w:rsid w:val="00245744"/>
    <w:rsid w:val="002505C2"/>
    <w:rsid w:val="002521C7"/>
    <w:rsid w:val="00253749"/>
    <w:rsid w:val="00253A41"/>
    <w:rsid w:val="002551DB"/>
    <w:rsid w:val="00255940"/>
    <w:rsid w:val="0025623B"/>
    <w:rsid w:val="00256834"/>
    <w:rsid w:val="002569D4"/>
    <w:rsid w:val="00256B1F"/>
    <w:rsid w:val="00256EEA"/>
    <w:rsid w:val="00257942"/>
    <w:rsid w:val="00257BE9"/>
    <w:rsid w:val="00260C46"/>
    <w:rsid w:val="00261E7B"/>
    <w:rsid w:val="00262395"/>
    <w:rsid w:val="00262D46"/>
    <w:rsid w:val="0026312E"/>
    <w:rsid w:val="002633FB"/>
    <w:rsid w:val="002639B5"/>
    <w:rsid w:val="00263AB4"/>
    <w:rsid w:val="00264A7E"/>
    <w:rsid w:val="00265385"/>
    <w:rsid w:val="002661AB"/>
    <w:rsid w:val="00266791"/>
    <w:rsid w:val="002674E9"/>
    <w:rsid w:val="00271F96"/>
    <w:rsid w:val="0027392D"/>
    <w:rsid w:val="002747DF"/>
    <w:rsid w:val="00275C3D"/>
    <w:rsid w:val="002772F9"/>
    <w:rsid w:val="00277528"/>
    <w:rsid w:val="00277D70"/>
    <w:rsid w:val="00280C47"/>
    <w:rsid w:val="002815C0"/>
    <w:rsid w:val="00282B9B"/>
    <w:rsid w:val="0028329E"/>
    <w:rsid w:val="00283463"/>
    <w:rsid w:val="00283531"/>
    <w:rsid w:val="0028447E"/>
    <w:rsid w:val="0028470D"/>
    <w:rsid w:val="00284FC6"/>
    <w:rsid w:val="00285C58"/>
    <w:rsid w:val="00287AA3"/>
    <w:rsid w:val="0029054B"/>
    <w:rsid w:val="00291B8D"/>
    <w:rsid w:val="002925F8"/>
    <w:rsid w:val="00294640"/>
    <w:rsid w:val="00295E09"/>
    <w:rsid w:val="002972B9"/>
    <w:rsid w:val="00297953"/>
    <w:rsid w:val="002A0123"/>
    <w:rsid w:val="002A0376"/>
    <w:rsid w:val="002A10EB"/>
    <w:rsid w:val="002A1F08"/>
    <w:rsid w:val="002A1F71"/>
    <w:rsid w:val="002A2CBD"/>
    <w:rsid w:val="002A3291"/>
    <w:rsid w:val="002A4383"/>
    <w:rsid w:val="002A4B43"/>
    <w:rsid w:val="002A5A6F"/>
    <w:rsid w:val="002A5F0F"/>
    <w:rsid w:val="002A646B"/>
    <w:rsid w:val="002A6D4A"/>
    <w:rsid w:val="002A7D2A"/>
    <w:rsid w:val="002B0A40"/>
    <w:rsid w:val="002B0FBD"/>
    <w:rsid w:val="002B4718"/>
    <w:rsid w:val="002B54AD"/>
    <w:rsid w:val="002B5578"/>
    <w:rsid w:val="002B5A45"/>
    <w:rsid w:val="002B673C"/>
    <w:rsid w:val="002B6E9A"/>
    <w:rsid w:val="002C067C"/>
    <w:rsid w:val="002C0ADF"/>
    <w:rsid w:val="002C0FAC"/>
    <w:rsid w:val="002C1B75"/>
    <w:rsid w:val="002C22D3"/>
    <w:rsid w:val="002C3EF2"/>
    <w:rsid w:val="002C4287"/>
    <w:rsid w:val="002C43BE"/>
    <w:rsid w:val="002C43E9"/>
    <w:rsid w:val="002C5B17"/>
    <w:rsid w:val="002C7051"/>
    <w:rsid w:val="002C756B"/>
    <w:rsid w:val="002C7DB3"/>
    <w:rsid w:val="002D29DA"/>
    <w:rsid w:val="002D42C5"/>
    <w:rsid w:val="002D4FE3"/>
    <w:rsid w:val="002D5154"/>
    <w:rsid w:val="002D6718"/>
    <w:rsid w:val="002D6BF9"/>
    <w:rsid w:val="002D6CC8"/>
    <w:rsid w:val="002D6DD7"/>
    <w:rsid w:val="002E079E"/>
    <w:rsid w:val="002E1ABB"/>
    <w:rsid w:val="002E252A"/>
    <w:rsid w:val="002E2AD6"/>
    <w:rsid w:val="002E378E"/>
    <w:rsid w:val="002E4DAF"/>
    <w:rsid w:val="002E5AB9"/>
    <w:rsid w:val="002E6707"/>
    <w:rsid w:val="002F0532"/>
    <w:rsid w:val="002F08BD"/>
    <w:rsid w:val="002F0E20"/>
    <w:rsid w:val="002F17BC"/>
    <w:rsid w:val="002F3C84"/>
    <w:rsid w:val="002F4157"/>
    <w:rsid w:val="002F552A"/>
    <w:rsid w:val="002F5FA7"/>
    <w:rsid w:val="002F61E6"/>
    <w:rsid w:val="002F66CE"/>
    <w:rsid w:val="003001DF"/>
    <w:rsid w:val="00300A13"/>
    <w:rsid w:val="00300E55"/>
    <w:rsid w:val="0030107C"/>
    <w:rsid w:val="00301D0D"/>
    <w:rsid w:val="0030284C"/>
    <w:rsid w:val="00304034"/>
    <w:rsid w:val="00306829"/>
    <w:rsid w:val="0030737E"/>
    <w:rsid w:val="00310789"/>
    <w:rsid w:val="00311170"/>
    <w:rsid w:val="00312511"/>
    <w:rsid w:val="0031356E"/>
    <w:rsid w:val="00315786"/>
    <w:rsid w:val="00315CD9"/>
    <w:rsid w:val="00315D42"/>
    <w:rsid w:val="003164D7"/>
    <w:rsid w:val="0031659D"/>
    <w:rsid w:val="003167F4"/>
    <w:rsid w:val="00316B43"/>
    <w:rsid w:val="003172B1"/>
    <w:rsid w:val="003201F3"/>
    <w:rsid w:val="003206A9"/>
    <w:rsid w:val="00321302"/>
    <w:rsid w:val="003225BF"/>
    <w:rsid w:val="0032635E"/>
    <w:rsid w:val="003266CE"/>
    <w:rsid w:val="003267CB"/>
    <w:rsid w:val="00326BDA"/>
    <w:rsid w:val="00331058"/>
    <w:rsid w:val="00332392"/>
    <w:rsid w:val="00332BD3"/>
    <w:rsid w:val="00332F50"/>
    <w:rsid w:val="003330D4"/>
    <w:rsid w:val="003341C8"/>
    <w:rsid w:val="00334343"/>
    <w:rsid w:val="00335DA5"/>
    <w:rsid w:val="003371B4"/>
    <w:rsid w:val="00337D24"/>
    <w:rsid w:val="0034324E"/>
    <w:rsid w:val="0034415B"/>
    <w:rsid w:val="00344304"/>
    <w:rsid w:val="003469C9"/>
    <w:rsid w:val="003479C3"/>
    <w:rsid w:val="003502D4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0E20"/>
    <w:rsid w:val="00361A69"/>
    <w:rsid w:val="00361E69"/>
    <w:rsid w:val="003622F6"/>
    <w:rsid w:val="003627F1"/>
    <w:rsid w:val="003636AD"/>
    <w:rsid w:val="00364AA4"/>
    <w:rsid w:val="003658AF"/>
    <w:rsid w:val="003664D3"/>
    <w:rsid w:val="0036790A"/>
    <w:rsid w:val="003702A0"/>
    <w:rsid w:val="00371D50"/>
    <w:rsid w:val="00371ECD"/>
    <w:rsid w:val="00375C4A"/>
    <w:rsid w:val="00376955"/>
    <w:rsid w:val="00376ACE"/>
    <w:rsid w:val="003777BB"/>
    <w:rsid w:val="00380708"/>
    <w:rsid w:val="00380FB2"/>
    <w:rsid w:val="00381A5B"/>
    <w:rsid w:val="00382B25"/>
    <w:rsid w:val="0038347C"/>
    <w:rsid w:val="00383948"/>
    <w:rsid w:val="003839F7"/>
    <w:rsid w:val="00383BBB"/>
    <w:rsid w:val="003844FC"/>
    <w:rsid w:val="00384762"/>
    <w:rsid w:val="00384A30"/>
    <w:rsid w:val="003856EC"/>
    <w:rsid w:val="003857C1"/>
    <w:rsid w:val="00386382"/>
    <w:rsid w:val="00386757"/>
    <w:rsid w:val="003869B1"/>
    <w:rsid w:val="00387D0E"/>
    <w:rsid w:val="00390703"/>
    <w:rsid w:val="003918A3"/>
    <w:rsid w:val="003925A3"/>
    <w:rsid w:val="00395165"/>
    <w:rsid w:val="00396240"/>
    <w:rsid w:val="003A02A4"/>
    <w:rsid w:val="003A046D"/>
    <w:rsid w:val="003A0C20"/>
    <w:rsid w:val="003A13B6"/>
    <w:rsid w:val="003A1D75"/>
    <w:rsid w:val="003A1D89"/>
    <w:rsid w:val="003A27FD"/>
    <w:rsid w:val="003A2CC4"/>
    <w:rsid w:val="003A3865"/>
    <w:rsid w:val="003A4189"/>
    <w:rsid w:val="003A50F8"/>
    <w:rsid w:val="003A5413"/>
    <w:rsid w:val="003A63B7"/>
    <w:rsid w:val="003A64DA"/>
    <w:rsid w:val="003A7902"/>
    <w:rsid w:val="003B059B"/>
    <w:rsid w:val="003B0AEC"/>
    <w:rsid w:val="003B19ED"/>
    <w:rsid w:val="003B332F"/>
    <w:rsid w:val="003B4427"/>
    <w:rsid w:val="003B616E"/>
    <w:rsid w:val="003C09AE"/>
    <w:rsid w:val="003C1156"/>
    <w:rsid w:val="003C17A4"/>
    <w:rsid w:val="003C1B86"/>
    <w:rsid w:val="003C202B"/>
    <w:rsid w:val="003C2713"/>
    <w:rsid w:val="003C2FEE"/>
    <w:rsid w:val="003C320D"/>
    <w:rsid w:val="003C3609"/>
    <w:rsid w:val="003C369C"/>
    <w:rsid w:val="003C4CDF"/>
    <w:rsid w:val="003C57C7"/>
    <w:rsid w:val="003C58E3"/>
    <w:rsid w:val="003C5CE2"/>
    <w:rsid w:val="003C5FA5"/>
    <w:rsid w:val="003C67CA"/>
    <w:rsid w:val="003C71AA"/>
    <w:rsid w:val="003C7428"/>
    <w:rsid w:val="003D0AE7"/>
    <w:rsid w:val="003D1ABE"/>
    <w:rsid w:val="003D2358"/>
    <w:rsid w:val="003D28CD"/>
    <w:rsid w:val="003D2C7B"/>
    <w:rsid w:val="003D377F"/>
    <w:rsid w:val="003D56B8"/>
    <w:rsid w:val="003D59A6"/>
    <w:rsid w:val="003D5E51"/>
    <w:rsid w:val="003D6199"/>
    <w:rsid w:val="003D69B1"/>
    <w:rsid w:val="003D6C81"/>
    <w:rsid w:val="003E1511"/>
    <w:rsid w:val="003E17F8"/>
    <w:rsid w:val="003E1FC5"/>
    <w:rsid w:val="003E3201"/>
    <w:rsid w:val="003E3500"/>
    <w:rsid w:val="003E3AA7"/>
    <w:rsid w:val="003E3BE3"/>
    <w:rsid w:val="003E6FF1"/>
    <w:rsid w:val="003F0053"/>
    <w:rsid w:val="003F12EB"/>
    <w:rsid w:val="003F1BA9"/>
    <w:rsid w:val="003F2F87"/>
    <w:rsid w:val="003F2FCA"/>
    <w:rsid w:val="003F3059"/>
    <w:rsid w:val="003F322C"/>
    <w:rsid w:val="003F462A"/>
    <w:rsid w:val="003F49C0"/>
    <w:rsid w:val="003F7148"/>
    <w:rsid w:val="003F7D1B"/>
    <w:rsid w:val="0040120E"/>
    <w:rsid w:val="00401651"/>
    <w:rsid w:val="004029C8"/>
    <w:rsid w:val="004029D3"/>
    <w:rsid w:val="00404C07"/>
    <w:rsid w:val="00405345"/>
    <w:rsid w:val="004107D3"/>
    <w:rsid w:val="00411D17"/>
    <w:rsid w:val="00413738"/>
    <w:rsid w:val="0041418B"/>
    <w:rsid w:val="00414DEB"/>
    <w:rsid w:val="00414E56"/>
    <w:rsid w:val="00415061"/>
    <w:rsid w:val="004154E6"/>
    <w:rsid w:val="0041561A"/>
    <w:rsid w:val="004159C4"/>
    <w:rsid w:val="004163B5"/>
    <w:rsid w:val="00416907"/>
    <w:rsid w:val="0042277C"/>
    <w:rsid w:val="00422C08"/>
    <w:rsid w:val="00423920"/>
    <w:rsid w:val="00424B18"/>
    <w:rsid w:val="00424FA9"/>
    <w:rsid w:val="00425305"/>
    <w:rsid w:val="00425E71"/>
    <w:rsid w:val="00426D8D"/>
    <w:rsid w:val="004279FE"/>
    <w:rsid w:val="004308BD"/>
    <w:rsid w:val="004312D0"/>
    <w:rsid w:val="00432354"/>
    <w:rsid w:val="004323D9"/>
    <w:rsid w:val="004327AB"/>
    <w:rsid w:val="00432FAC"/>
    <w:rsid w:val="00433497"/>
    <w:rsid w:val="00435E68"/>
    <w:rsid w:val="0043656F"/>
    <w:rsid w:val="0043755E"/>
    <w:rsid w:val="0043771A"/>
    <w:rsid w:val="004407BC"/>
    <w:rsid w:val="004416D3"/>
    <w:rsid w:val="00441F99"/>
    <w:rsid w:val="004430E1"/>
    <w:rsid w:val="004449F2"/>
    <w:rsid w:val="004463B4"/>
    <w:rsid w:val="00446CE7"/>
    <w:rsid w:val="00450FAE"/>
    <w:rsid w:val="0045184E"/>
    <w:rsid w:val="00451C1B"/>
    <w:rsid w:val="00451F83"/>
    <w:rsid w:val="00452B5E"/>
    <w:rsid w:val="004534AB"/>
    <w:rsid w:val="00454788"/>
    <w:rsid w:val="0045577D"/>
    <w:rsid w:val="004558A2"/>
    <w:rsid w:val="004563E5"/>
    <w:rsid w:val="004574F3"/>
    <w:rsid w:val="004605BE"/>
    <w:rsid w:val="0046248A"/>
    <w:rsid w:val="00464612"/>
    <w:rsid w:val="00465457"/>
    <w:rsid w:val="0046588B"/>
    <w:rsid w:val="00466F59"/>
    <w:rsid w:val="00472461"/>
    <w:rsid w:val="004732FF"/>
    <w:rsid w:val="00473FA7"/>
    <w:rsid w:val="0047438E"/>
    <w:rsid w:val="00474608"/>
    <w:rsid w:val="00474830"/>
    <w:rsid w:val="00475C7E"/>
    <w:rsid w:val="00477F9F"/>
    <w:rsid w:val="004813B9"/>
    <w:rsid w:val="004814FF"/>
    <w:rsid w:val="00481932"/>
    <w:rsid w:val="0048311C"/>
    <w:rsid w:val="00483593"/>
    <w:rsid w:val="00483BA7"/>
    <w:rsid w:val="00485B8E"/>
    <w:rsid w:val="00485D69"/>
    <w:rsid w:val="00486DBA"/>
    <w:rsid w:val="00493478"/>
    <w:rsid w:val="004934A7"/>
    <w:rsid w:val="0049376F"/>
    <w:rsid w:val="00493946"/>
    <w:rsid w:val="00494443"/>
    <w:rsid w:val="00495885"/>
    <w:rsid w:val="004959C8"/>
    <w:rsid w:val="00496740"/>
    <w:rsid w:val="00497C48"/>
    <w:rsid w:val="004A0B9E"/>
    <w:rsid w:val="004A210F"/>
    <w:rsid w:val="004A4590"/>
    <w:rsid w:val="004A45D7"/>
    <w:rsid w:val="004A474C"/>
    <w:rsid w:val="004A53F9"/>
    <w:rsid w:val="004A64CE"/>
    <w:rsid w:val="004B1AD2"/>
    <w:rsid w:val="004B1D05"/>
    <w:rsid w:val="004B2A9F"/>
    <w:rsid w:val="004B4551"/>
    <w:rsid w:val="004B4B19"/>
    <w:rsid w:val="004B56B5"/>
    <w:rsid w:val="004B6A07"/>
    <w:rsid w:val="004B6FB0"/>
    <w:rsid w:val="004B706B"/>
    <w:rsid w:val="004B7216"/>
    <w:rsid w:val="004C02EB"/>
    <w:rsid w:val="004C64BF"/>
    <w:rsid w:val="004D045F"/>
    <w:rsid w:val="004D0B89"/>
    <w:rsid w:val="004D3093"/>
    <w:rsid w:val="004D3C81"/>
    <w:rsid w:val="004D3F89"/>
    <w:rsid w:val="004D44FE"/>
    <w:rsid w:val="004D57FF"/>
    <w:rsid w:val="004D5E38"/>
    <w:rsid w:val="004D6F97"/>
    <w:rsid w:val="004D7A21"/>
    <w:rsid w:val="004E09D0"/>
    <w:rsid w:val="004E2098"/>
    <w:rsid w:val="004E2989"/>
    <w:rsid w:val="004E3BF9"/>
    <w:rsid w:val="004E5AA0"/>
    <w:rsid w:val="004E61ED"/>
    <w:rsid w:val="004E64AF"/>
    <w:rsid w:val="004E686B"/>
    <w:rsid w:val="004F0214"/>
    <w:rsid w:val="004F0829"/>
    <w:rsid w:val="004F0AD7"/>
    <w:rsid w:val="004F13E3"/>
    <w:rsid w:val="004F1F53"/>
    <w:rsid w:val="004F5083"/>
    <w:rsid w:val="004F5179"/>
    <w:rsid w:val="004F564B"/>
    <w:rsid w:val="004F7718"/>
    <w:rsid w:val="0050065E"/>
    <w:rsid w:val="00503B21"/>
    <w:rsid w:val="00503FC1"/>
    <w:rsid w:val="005042BC"/>
    <w:rsid w:val="00506447"/>
    <w:rsid w:val="00506560"/>
    <w:rsid w:val="00506AAA"/>
    <w:rsid w:val="00506D4A"/>
    <w:rsid w:val="005103A8"/>
    <w:rsid w:val="005103BF"/>
    <w:rsid w:val="00510826"/>
    <w:rsid w:val="005118CF"/>
    <w:rsid w:val="00512140"/>
    <w:rsid w:val="00514087"/>
    <w:rsid w:val="00514900"/>
    <w:rsid w:val="00514E61"/>
    <w:rsid w:val="00515460"/>
    <w:rsid w:val="0051767B"/>
    <w:rsid w:val="00517B13"/>
    <w:rsid w:val="00520274"/>
    <w:rsid w:val="00522EF6"/>
    <w:rsid w:val="0052366D"/>
    <w:rsid w:val="0052423E"/>
    <w:rsid w:val="00525695"/>
    <w:rsid w:val="00526154"/>
    <w:rsid w:val="00527993"/>
    <w:rsid w:val="00530389"/>
    <w:rsid w:val="00530927"/>
    <w:rsid w:val="0053162F"/>
    <w:rsid w:val="00531D4A"/>
    <w:rsid w:val="005335A4"/>
    <w:rsid w:val="00534B18"/>
    <w:rsid w:val="00534ED0"/>
    <w:rsid w:val="00537659"/>
    <w:rsid w:val="00537971"/>
    <w:rsid w:val="00540178"/>
    <w:rsid w:val="00540772"/>
    <w:rsid w:val="00541A9C"/>
    <w:rsid w:val="00541B65"/>
    <w:rsid w:val="00543AC1"/>
    <w:rsid w:val="0054573B"/>
    <w:rsid w:val="0054737C"/>
    <w:rsid w:val="00551251"/>
    <w:rsid w:val="00552BB7"/>
    <w:rsid w:val="00553A3D"/>
    <w:rsid w:val="005541F9"/>
    <w:rsid w:val="00554F40"/>
    <w:rsid w:val="005552F5"/>
    <w:rsid w:val="005554D0"/>
    <w:rsid w:val="00555822"/>
    <w:rsid w:val="00555E0D"/>
    <w:rsid w:val="0055691D"/>
    <w:rsid w:val="00560AB8"/>
    <w:rsid w:val="00560CA6"/>
    <w:rsid w:val="00561066"/>
    <w:rsid w:val="00561388"/>
    <w:rsid w:val="005619F1"/>
    <w:rsid w:val="00561A12"/>
    <w:rsid w:val="00561B94"/>
    <w:rsid w:val="00561F60"/>
    <w:rsid w:val="00562992"/>
    <w:rsid w:val="005630E8"/>
    <w:rsid w:val="00563510"/>
    <w:rsid w:val="00563CB0"/>
    <w:rsid w:val="0056420C"/>
    <w:rsid w:val="00564640"/>
    <w:rsid w:val="00565499"/>
    <w:rsid w:val="00565929"/>
    <w:rsid w:val="00565BAA"/>
    <w:rsid w:val="005661D0"/>
    <w:rsid w:val="00567BC2"/>
    <w:rsid w:val="005706FF"/>
    <w:rsid w:val="00570898"/>
    <w:rsid w:val="005713FD"/>
    <w:rsid w:val="005717DC"/>
    <w:rsid w:val="00571890"/>
    <w:rsid w:val="00571A5E"/>
    <w:rsid w:val="005722AE"/>
    <w:rsid w:val="00572827"/>
    <w:rsid w:val="005753DF"/>
    <w:rsid w:val="00576AFE"/>
    <w:rsid w:val="00576BB1"/>
    <w:rsid w:val="00576C07"/>
    <w:rsid w:val="00577803"/>
    <w:rsid w:val="00577C16"/>
    <w:rsid w:val="005808C0"/>
    <w:rsid w:val="005809D8"/>
    <w:rsid w:val="00580AD3"/>
    <w:rsid w:val="00580BCA"/>
    <w:rsid w:val="0058244B"/>
    <w:rsid w:val="0058384F"/>
    <w:rsid w:val="00584295"/>
    <w:rsid w:val="005842D9"/>
    <w:rsid w:val="00584908"/>
    <w:rsid w:val="005849B9"/>
    <w:rsid w:val="00584DAA"/>
    <w:rsid w:val="005855C6"/>
    <w:rsid w:val="00585A07"/>
    <w:rsid w:val="00585CF8"/>
    <w:rsid w:val="00586D52"/>
    <w:rsid w:val="00587403"/>
    <w:rsid w:val="00591041"/>
    <w:rsid w:val="005925F3"/>
    <w:rsid w:val="0059399B"/>
    <w:rsid w:val="0059436F"/>
    <w:rsid w:val="00594C3B"/>
    <w:rsid w:val="00594C6D"/>
    <w:rsid w:val="005957AD"/>
    <w:rsid w:val="005963BF"/>
    <w:rsid w:val="00597087"/>
    <w:rsid w:val="005A023E"/>
    <w:rsid w:val="005A08F9"/>
    <w:rsid w:val="005A12A6"/>
    <w:rsid w:val="005A1397"/>
    <w:rsid w:val="005A258E"/>
    <w:rsid w:val="005A3D79"/>
    <w:rsid w:val="005A47DA"/>
    <w:rsid w:val="005B0751"/>
    <w:rsid w:val="005B098F"/>
    <w:rsid w:val="005B1269"/>
    <w:rsid w:val="005B1539"/>
    <w:rsid w:val="005B16CD"/>
    <w:rsid w:val="005B53AC"/>
    <w:rsid w:val="005B741B"/>
    <w:rsid w:val="005C0733"/>
    <w:rsid w:val="005C09AF"/>
    <w:rsid w:val="005C0B71"/>
    <w:rsid w:val="005C0EE5"/>
    <w:rsid w:val="005C1DF1"/>
    <w:rsid w:val="005C2512"/>
    <w:rsid w:val="005C25CF"/>
    <w:rsid w:val="005C2CDB"/>
    <w:rsid w:val="005C2D13"/>
    <w:rsid w:val="005C2DB4"/>
    <w:rsid w:val="005C2F95"/>
    <w:rsid w:val="005C3CB3"/>
    <w:rsid w:val="005C40ED"/>
    <w:rsid w:val="005C5D2E"/>
    <w:rsid w:val="005C6201"/>
    <w:rsid w:val="005C7188"/>
    <w:rsid w:val="005D2282"/>
    <w:rsid w:val="005D32CA"/>
    <w:rsid w:val="005D6E63"/>
    <w:rsid w:val="005D72E8"/>
    <w:rsid w:val="005D79E1"/>
    <w:rsid w:val="005E0E30"/>
    <w:rsid w:val="005E12A9"/>
    <w:rsid w:val="005E176C"/>
    <w:rsid w:val="005E1FF2"/>
    <w:rsid w:val="005E2A79"/>
    <w:rsid w:val="005E3F3F"/>
    <w:rsid w:val="005E4355"/>
    <w:rsid w:val="005E5451"/>
    <w:rsid w:val="005E5754"/>
    <w:rsid w:val="005E6DE2"/>
    <w:rsid w:val="005E7CD9"/>
    <w:rsid w:val="005F04C8"/>
    <w:rsid w:val="005F089D"/>
    <w:rsid w:val="005F0CF4"/>
    <w:rsid w:val="005F2720"/>
    <w:rsid w:val="005F33C2"/>
    <w:rsid w:val="005F351B"/>
    <w:rsid w:val="005F35B1"/>
    <w:rsid w:val="005F3665"/>
    <w:rsid w:val="005F4A1A"/>
    <w:rsid w:val="005F53A6"/>
    <w:rsid w:val="005F7148"/>
    <w:rsid w:val="005F7208"/>
    <w:rsid w:val="006006E2"/>
    <w:rsid w:val="00600ACC"/>
    <w:rsid w:val="00601BDE"/>
    <w:rsid w:val="00602359"/>
    <w:rsid w:val="0060397A"/>
    <w:rsid w:val="00603C02"/>
    <w:rsid w:val="00604081"/>
    <w:rsid w:val="00606C0E"/>
    <w:rsid w:val="00607A5F"/>
    <w:rsid w:val="006100C8"/>
    <w:rsid w:val="00610E18"/>
    <w:rsid w:val="00611407"/>
    <w:rsid w:val="006114AB"/>
    <w:rsid w:val="00611C50"/>
    <w:rsid w:val="00611E06"/>
    <w:rsid w:val="00611E85"/>
    <w:rsid w:val="006121C2"/>
    <w:rsid w:val="00614FED"/>
    <w:rsid w:val="00617632"/>
    <w:rsid w:val="00620F53"/>
    <w:rsid w:val="00621A8B"/>
    <w:rsid w:val="00621F9F"/>
    <w:rsid w:val="00622AB5"/>
    <w:rsid w:val="006230C7"/>
    <w:rsid w:val="006236F5"/>
    <w:rsid w:val="00624F8D"/>
    <w:rsid w:val="00626CC8"/>
    <w:rsid w:val="00627C10"/>
    <w:rsid w:val="00630942"/>
    <w:rsid w:val="00631353"/>
    <w:rsid w:val="00632060"/>
    <w:rsid w:val="006323F0"/>
    <w:rsid w:val="00632A37"/>
    <w:rsid w:val="006359B7"/>
    <w:rsid w:val="0063725E"/>
    <w:rsid w:val="0063753E"/>
    <w:rsid w:val="00637E3D"/>
    <w:rsid w:val="006402F7"/>
    <w:rsid w:val="006406E1"/>
    <w:rsid w:val="006431BE"/>
    <w:rsid w:val="0064379B"/>
    <w:rsid w:val="00645114"/>
    <w:rsid w:val="00645AD2"/>
    <w:rsid w:val="0064679C"/>
    <w:rsid w:val="006471D7"/>
    <w:rsid w:val="00647685"/>
    <w:rsid w:val="006547D0"/>
    <w:rsid w:val="0065521F"/>
    <w:rsid w:val="00655305"/>
    <w:rsid w:val="00655C75"/>
    <w:rsid w:val="00655F24"/>
    <w:rsid w:val="00657A7C"/>
    <w:rsid w:val="0066038A"/>
    <w:rsid w:val="006611EE"/>
    <w:rsid w:val="00662328"/>
    <w:rsid w:val="00662A26"/>
    <w:rsid w:val="00662C0A"/>
    <w:rsid w:val="00662FE9"/>
    <w:rsid w:val="0066317D"/>
    <w:rsid w:val="00663251"/>
    <w:rsid w:val="006635AB"/>
    <w:rsid w:val="00663BE0"/>
    <w:rsid w:val="006660C2"/>
    <w:rsid w:val="00666787"/>
    <w:rsid w:val="00667254"/>
    <w:rsid w:val="00667A74"/>
    <w:rsid w:val="00671AAB"/>
    <w:rsid w:val="00672097"/>
    <w:rsid w:val="006729C9"/>
    <w:rsid w:val="00673B6E"/>
    <w:rsid w:val="00674670"/>
    <w:rsid w:val="00674BB4"/>
    <w:rsid w:val="00674FB3"/>
    <w:rsid w:val="006757FA"/>
    <w:rsid w:val="00676631"/>
    <w:rsid w:val="0067665C"/>
    <w:rsid w:val="006768A9"/>
    <w:rsid w:val="00677150"/>
    <w:rsid w:val="0067775F"/>
    <w:rsid w:val="006803C6"/>
    <w:rsid w:val="00680433"/>
    <w:rsid w:val="00681CF3"/>
    <w:rsid w:val="0068370A"/>
    <w:rsid w:val="00683D5A"/>
    <w:rsid w:val="00684CA0"/>
    <w:rsid w:val="00685F51"/>
    <w:rsid w:val="006870AE"/>
    <w:rsid w:val="00690027"/>
    <w:rsid w:val="00691672"/>
    <w:rsid w:val="0069308D"/>
    <w:rsid w:val="00693FD8"/>
    <w:rsid w:val="00694B64"/>
    <w:rsid w:val="006962B5"/>
    <w:rsid w:val="006962D2"/>
    <w:rsid w:val="0069655D"/>
    <w:rsid w:val="00696C8F"/>
    <w:rsid w:val="006973A5"/>
    <w:rsid w:val="006976AC"/>
    <w:rsid w:val="00697737"/>
    <w:rsid w:val="006A0413"/>
    <w:rsid w:val="006A2115"/>
    <w:rsid w:val="006A3171"/>
    <w:rsid w:val="006A4038"/>
    <w:rsid w:val="006A5D13"/>
    <w:rsid w:val="006A67F7"/>
    <w:rsid w:val="006A78D2"/>
    <w:rsid w:val="006B1262"/>
    <w:rsid w:val="006B1337"/>
    <w:rsid w:val="006B1C8D"/>
    <w:rsid w:val="006B2C70"/>
    <w:rsid w:val="006B3E3D"/>
    <w:rsid w:val="006B4451"/>
    <w:rsid w:val="006B4B28"/>
    <w:rsid w:val="006B4E08"/>
    <w:rsid w:val="006B5048"/>
    <w:rsid w:val="006B6D9E"/>
    <w:rsid w:val="006C1A4D"/>
    <w:rsid w:val="006C21BC"/>
    <w:rsid w:val="006C279F"/>
    <w:rsid w:val="006C36ED"/>
    <w:rsid w:val="006C3C95"/>
    <w:rsid w:val="006C7998"/>
    <w:rsid w:val="006C7DE2"/>
    <w:rsid w:val="006D026C"/>
    <w:rsid w:val="006D1B28"/>
    <w:rsid w:val="006D26AD"/>
    <w:rsid w:val="006D27FF"/>
    <w:rsid w:val="006D37B5"/>
    <w:rsid w:val="006D3FE9"/>
    <w:rsid w:val="006D55F1"/>
    <w:rsid w:val="006D5BA3"/>
    <w:rsid w:val="006D620C"/>
    <w:rsid w:val="006D6747"/>
    <w:rsid w:val="006D6B49"/>
    <w:rsid w:val="006E2579"/>
    <w:rsid w:val="006E2E08"/>
    <w:rsid w:val="006E3F7C"/>
    <w:rsid w:val="006E4EF1"/>
    <w:rsid w:val="006E57A0"/>
    <w:rsid w:val="006E5BAC"/>
    <w:rsid w:val="006E6540"/>
    <w:rsid w:val="006E6DEA"/>
    <w:rsid w:val="006E78CF"/>
    <w:rsid w:val="006F027C"/>
    <w:rsid w:val="006F16C9"/>
    <w:rsid w:val="006F2B7A"/>
    <w:rsid w:val="006F3FA6"/>
    <w:rsid w:val="006F40D8"/>
    <w:rsid w:val="006F4270"/>
    <w:rsid w:val="006F4380"/>
    <w:rsid w:val="006F472E"/>
    <w:rsid w:val="006F5F92"/>
    <w:rsid w:val="006F66A0"/>
    <w:rsid w:val="006F73F9"/>
    <w:rsid w:val="00700574"/>
    <w:rsid w:val="00700B23"/>
    <w:rsid w:val="00700F9D"/>
    <w:rsid w:val="007012A5"/>
    <w:rsid w:val="007014C2"/>
    <w:rsid w:val="00702F39"/>
    <w:rsid w:val="00702FFB"/>
    <w:rsid w:val="00703AE8"/>
    <w:rsid w:val="00704093"/>
    <w:rsid w:val="00705A68"/>
    <w:rsid w:val="00706CFD"/>
    <w:rsid w:val="00706DAF"/>
    <w:rsid w:val="00706FF3"/>
    <w:rsid w:val="00712400"/>
    <w:rsid w:val="007125F6"/>
    <w:rsid w:val="00713587"/>
    <w:rsid w:val="00714578"/>
    <w:rsid w:val="00715DCB"/>
    <w:rsid w:val="00717E55"/>
    <w:rsid w:val="00720F9B"/>
    <w:rsid w:val="00721159"/>
    <w:rsid w:val="00721C4B"/>
    <w:rsid w:val="0072208B"/>
    <w:rsid w:val="0072265E"/>
    <w:rsid w:val="00723468"/>
    <w:rsid w:val="0072411E"/>
    <w:rsid w:val="00724CC7"/>
    <w:rsid w:val="00725989"/>
    <w:rsid w:val="007259B7"/>
    <w:rsid w:val="00726F88"/>
    <w:rsid w:val="007278D5"/>
    <w:rsid w:val="00731E35"/>
    <w:rsid w:val="00734A8E"/>
    <w:rsid w:val="00735324"/>
    <w:rsid w:val="00737084"/>
    <w:rsid w:val="0073732E"/>
    <w:rsid w:val="007374EE"/>
    <w:rsid w:val="007435B6"/>
    <w:rsid w:val="0074360F"/>
    <w:rsid w:val="0074362F"/>
    <w:rsid w:val="0074378C"/>
    <w:rsid w:val="00743B48"/>
    <w:rsid w:val="00744659"/>
    <w:rsid w:val="0074491D"/>
    <w:rsid w:val="00745C96"/>
    <w:rsid w:val="00746188"/>
    <w:rsid w:val="00746902"/>
    <w:rsid w:val="00746DEB"/>
    <w:rsid w:val="00750D12"/>
    <w:rsid w:val="0075123F"/>
    <w:rsid w:val="00751C4D"/>
    <w:rsid w:val="007524F7"/>
    <w:rsid w:val="00755A80"/>
    <w:rsid w:val="007561BE"/>
    <w:rsid w:val="00756DC2"/>
    <w:rsid w:val="00757959"/>
    <w:rsid w:val="007619AD"/>
    <w:rsid w:val="00762710"/>
    <w:rsid w:val="007642F8"/>
    <w:rsid w:val="00764A2A"/>
    <w:rsid w:val="00764A7B"/>
    <w:rsid w:val="00765A41"/>
    <w:rsid w:val="007677BD"/>
    <w:rsid w:val="00771B0C"/>
    <w:rsid w:val="00771F96"/>
    <w:rsid w:val="00772175"/>
    <w:rsid w:val="007731F2"/>
    <w:rsid w:val="007735C3"/>
    <w:rsid w:val="00773C59"/>
    <w:rsid w:val="0077432C"/>
    <w:rsid w:val="0077464E"/>
    <w:rsid w:val="00775A71"/>
    <w:rsid w:val="007763C4"/>
    <w:rsid w:val="00777CC6"/>
    <w:rsid w:val="0078231C"/>
    <w:rsid w:val="00782AC4"/>
    <w:rsid w:val="0078303F"/>
    <w:rsid w:val="00786006"/>
    <w:rsid w:val="007871BA"/>
    <w:rsid w:val="00790D9D"/>
    <w:rsid w:val="00791824"/>
    <w:rsid w:val="00792A94"/>
    <w:rsid w:val="007937D8"/>
    <w:rsid w:val="007939A7"/>
    <w:rsid w:val="00793DDF"/>
    <w:rsid w:val="00794C7D"/>
    <w:rsid w:val="00795405"/>
    <w:rsid w:val="00795C6E"/>
    <w:rsid w:val="007A07E7"/>
    <w:rsid w:val="007A1FB2"/>
    <w:rsid w:val="007A200E"/>
    <w:rsid w:val="007A33C9"/>
    <w:rsid w:val="007A50F3"/>
    <w:rsid w:val="007A545A"/>
    <w:rsid w:val="007A5488"/>
    <w:rsid w:val="007A68FD"/>
    <w:rsid w:val="007A71CF"/>
    <w:rsid w:val="007B0982"/>
    <w:rsid w:val="007B0D6E"/>
    <w:rsid w:val="007B0F0F"/>
    <w:rsid w:val="007B10AE"/>
    <w:rsid w:val="007B196C"/>
    <w:rsid w:val="007B21ED"/>
    <w:rsid w:val="007B2945"/>
    <w:rsid w:val="007B2EF4"/>
    <w:rsid w:val="007B394D"/>
    <w:rsid w:val="007B4725"/>
    <w:rsid w:val="007B65AA"/>
    <w:rsid w:val="007B6E58"/>
    <w:rsid w:val="007B7291"/>
    <w:rsid w:val="007B73FC"/>
    <w:rsid w:val="007C1FBB"/>
    <w:rsid w:val="007C2B4D"/>
    <w:rsid w:val="007C3884"/>
    <w:rsid w:val="007C45F2"/>
    <w:rsid w:val="007C4616"/>
    <w:rsid w:val="007C4E33"/>
    <w:rsid w:val="007C5268"/>
    <w:rsid w:val="007C55EB"/>
    <w:rsid w:val="007C6222"/>
    <w:rsid w:val="007C6D20"/>
    <w:rsid w:val="007D0379"/>
    <w:rsid w:val="007D11F3"/>
    <w:rsid w:val="007D1846"/>
    <w:rsid w:val="007D35F3"/>
    <w:rsid w:val="007D481C"/>
    <w:rsid w:val="007D4F09"/>
    <w:rsid w:val="007D5B91"/>
    <w:rsid w:val="007D6E65"/>
    <w:rsid w:val="007D707D"/>
    <w:rsid w:val="007D7396"/>
    <w:rsid w:val="007D765E"/>
    <w:rsid w:val="007D7944"/>
    <w:rsid w:val="007D79C7"/>
    <w:rsid w:val="007E0201"/>
    <w:rsid w:val="007E02D4"/>
    <w:rsid w:val="007E037F"/>
    <w:rsid w:val="007E13EE"/>
    <w:rsid w:val="007E202E"/>
    <w:rsid w:val="007E2BFF"/>
    <w:rsid w:val="007E3B00"/>
    <w:rsid w:val="007E445E"/>
    <w:rsid w:val="007E5C90"/>
    <w:rsid w:val="007E6A65"/>
    <w:rsid w:val="007E6F73"/>
    <w:rsid w:val="007F027D"/>
    <w:rsid w:val="007F0F24"/>
    <w:rsid w:val="007F2099"/>
    <w:rsid w:val="007F2362"/>
    <w:rsid w:val="007F36D0"/>
    <w:rsid w:val="007F4060"/>
    <w:rsid w:val="007F4B4F"/>
    <w:rsid w:val="007F6365"/>
    <w:rsid w:val="007F729B"/>
    <w:rsid w:val="008006EC"/>
    <w:rsid w:val="008018F8"/>
    <w:rsid w:val="0080454E"/>
    <w:rsid w:val="00804BD7"/>
    <w:rsid w:val="008059A9"/>
    <w:rsid w:val="008059C4"/>
    <w:rsid w:val="008061AC"/>
    <w:rsid w:val="008063AF"/>
    <w:rsid w:val="008067FB"/>
    <w:rsid w:val="00806EF0"/>
    <w:rsid w:val="00810152"/>
    <w:rsid w:val="00810596"/>
    <w:rsid w:val="008124FF"/>
    <w:rsid w:val="00812A00"/>
    <w:rsid w:val="00813830"/>
    <w:rsid w:val="00813939"/>
    <w:rsid w:val="00814A98"/>
    <w:rsid w:val="008157E3"/>
    <w:rsid w:val="00815F44"/>
    <w:rsid w:val="00816453"/>
    <w:rsid w:val="00816B0C"/>
    <w:rsid w:val="00817712"/>
    <w:rsid w:val="0081774F"/>
    <w:rsid w:val="008203CB"/>
    <w:rsid w:val="00821EC1"/>
    <w:rsid w:val="00822FFB"/>
    <w:rsid w:val="0082318F"/>
    <w:rsid w:val="00823324"/>
    <w:rsid w:val="008255BA"/>
    <w:rsid w:val="00825C40"/>
    <w:rsid w:val="0082667B"/>
    <w:rsid w:val="00826CDA"/>
    <w:rsid w:val="00827954"/>
    <w:rsid w:val="00832549"/>
    <w:rsid w:val="00834100"/>
    <w:rsid w:val="00835B31"/>
    <w:rsid w:val="0083676B"/>
    <w:rsid w:val="008367F8"/>
    <w:rsid w:val="00840181"/>
    <w:rsid w:val="008417CF"/>
    <w:rsid w:val="00842F7E"/>
    <w:rsid w:val="00843266"/>
    <w:rsid w:val="008445DF"/>
    <w:rsid w:val="00845CE4"/>
    <w:rsid w:val="008477F0"/>
    <w:rsid w:val="00847CB4"/>
    <w:rsid w:val="00850A2B"/>
    <w:rsid w:val="00855416"/>
    <w:rsid w:val="008562A2"/>
    <w:rsid w:val="008617B0"/>
    <w:rsid w:val="00863F25"/>
    <w:rsid w:val="00864088"/>
    <w:rsid w:val="00871233"/>
    <w:rsid w:val="00871B5A"/>
    <w:rsid w:val="00872A90"/>
    <w:rsid w:val="008730E6"/>
    <w:rsid w:val="008732E3"/>
    <w:rsid w:val="0087340E"/>
    <w:rsid w:val="008742BC"/>
    <w:rsid w:val="00874A25"/>
    <w:rsid w:val="00876F0C"/>
    <w:rsid w:val="0088035C"/>
    <w:rsid w:val="00881930"/>
    <w:rsid w:val="00881991"/>
    <w:rsid w:val="00881FCB"/>
    <w:rsid w:val="008821F9"/>
    <w:rsid w:val="00882787"/>
    <w:rsid w:val="00882F94"/>
    <w:rsid w:val="0088319F"/>
    <w:rsid w:val="008849C2"/>
    <w:rsid w:val="00884B5D"/>
    <w:rsid w:val="00886F12"/>
    <w:rsid w:val="00887745"/>
    <w:rsid w:val="0089038C"/>
    <w:rsid w:val="00890F94"/>
    <w:rsid w:val="008915C2"/>
    <w:rsid w:val="00891895"/>
    <w:rsid w:val="00891AED"/>
    <w:rsid w:val="00891F31"/>
    <w:rsid w:val="00892221"/>
    <w:rsid w:val="0089410E"/>
    <w:rsid w:val="00894409"/>
    <w:rsid w:val="00894E41"/>
    <w:rsid w:val="00895775"/>
    <w:rsid w:val="008961D5"/>
    <w:rsid w:val="00896B0C"/>
    <w:rsid w:val="00896DBA"/>
    <w:rsid w:val="008974BD"/>
    <w:rsid w:val="008A07C0"/>
    <w:rsid w:val="008A0A11"/>
    <w:rsid w:val="008A1FA8"/>
    <w:rsid w:val="008A288F"/>
    <w:rsid w:val="008A30E8"/>
    <w:rsid w:val="008A46A3"/>
    <w:rsid w:val="008A48B9"/>
    <w:rsid w:val="008A4C39"/>
    <w:rsid w:val="008A4E2D"/>
    <w:rsid w:val="008A53C4"/>
    <w:rsid w:val="008A6026"/>
    <w:rsid w:val="008A7B06"/>
    <w:rsid w:val="008B16E3"/>
    <w:rsid w:val="008B1FAC"/>
    <w:rsid w:val="008B20D7"/>
    <w:rsid w:val="008B3E33"/>
    <w:rsid w:val="008B4209"/>
    <w:rsid w:val="008B4218"/>
    <w:rsid w:val="008B4226"/>
    <w:rsid w:val="008B4352"/>
    <w:rsid w:val="008B4BF3"/>
    <w:rsid w:val="008B75AD"/>
    <w:rsid w:val="008B78CD"/>
    <w:rsid w:val="008B7CBD"/>
    <w:rsid w:val="008C00D8"/>
    <w:rsid w:val="008C2A36"/>
    <w:rsid w:val="008C30C8"/>
    <w:rsid w:val="008C3794"/>
    <w:rsid w:val="008C3B6C"/>
    <w:rsid w:val="008C3F48"/>
    <w:rsid w:val="008C4247"/>
    <w:rsid w:val="008C6214"/>
    <w:rsid w:val="008C623B"/>
    <w:rsid w:val="008D15AB"/>
    <w:rsid w:val="008D217C"/>
    <w:rsid w:val="008D2448"/>
    <w:rsid w:val="008D2B06"/>
    <w:rsid w:val="008D2BA4"/>
    <w:rsid w:val="008D2BC7"/>
    <w:rsid w:val="008D42C4"/>
    <w:rsid w:val="008D44C8"/>
    <w:rsid w:val="008D49CA"/>
    <w:rsid w:val="008D4D31"/>
    <w:rsid w:val="008D4D58"/>
    <w:rsid w:val="008D6503"/>
    <w:rsid w:val="008D781B"/>
    <w:rsid w:val="008D7DD6"/>
    <w:rsid w:val="008E05AA"/>
    <w:rsid w:val="008E0DDF"/>
    <w:rsid w:val="008E1804"/>
    <w:rsid w:val="008E2012"/>
    <w:rsid w:val="008E39E3"/>
    <w:rsid w:val="008E3DAE"/>
    <w:rsid w:val="008E513F"/>
    <w:rsid w:val="008E5415"/>
    <w:rsid w:val="008E6D34"/>
    <w:rsid w:val="008E6EB6"/>
    <w:rsid w:val="008E7E2B"/>
    <w:rsid w:val="008F0340"/>
    <w:rsid w:val="008F0C4C"/>
    <w:rsid w:val="008F1EF3"/>
    <w:rsid w:val="008F212F"/>
    <w:rsid w:val="008F2454"/>
    <w:rsid w:val="008F4103"/>
    <w:rsid w:val="008F51BE"/>
    <w:rsid w:val="008F51C6"/>
    <w:rsid w:val="008F7F5C"/>
    <w:rsid w:val="00901B40"/>
    <w:rsid w:val="009039D9"/>
    <w:rsid w:val="009055BB"/>
    <w:rsid w:val="009062B0"/>
    <w:rsid w:val="00906354"/>
    <w:rsid w:val="00906B29"/>
    <w:rsid w:val="00906E0F"/>
    <w:rsid w:val="0090705A"/>
    <w:rsid w:val="0090723B"/>
    <w:rsid w:val="0091034B"/>
    <w:rsid w:val="009107B7"/>
    <w:rsid w:val="009108B4"/>
    <w:rsid w:val="0091096F"/>
    <w:rsid w:val="00910E34"/>
    <w:rsid w:val="009111A5"/>
    <w:rsid w:val="009119F0"/>
    <w:rsid w:val="00912A0C"/>
    <w:rsid w:val="00912C34"/>
    <w:rsid w:val="00913C64"/>
    <w:rsid w:val="00913FE8"/>
    <w:rsid w:val="00914108"/>
    <w:rsid w:val="00914D35"/>
    <w:rsid w:val="0091565E"/>
    <w:rsid w:val="00915803"/>
    <w:rsid w:val="00915E1E"/>
    <w:rsid w:val="0092032A"/>
    <w:rsid w:val="00920B31"/>
    <w:rsid w:val="00921510"/>
    <w:rsid w:val="009217E1"/>
    <w:rsid w:val="00923B0C"/>
    <w:rsid w:val="00923F86"/>
    <w:rsid w:val="0092402F"/>
    <w:rsid w:val="00924737"/>
    <w:rsid w:val="00924C09"/>
    <w:rsid w:val="00925CF3"/>
    <w:rsid w:val="00925D6E"/>
    <w:rsid w:val="009300D6"/>
    <w:rsid w:val="009303A2"/>
    <w:rsid w:val="009304EA"/>
    <w:rsid w:val="00930E03"/>
    <w:rsid w:val="0093494B"/>
    <w:rsid w:val="00934B7C"/>
    <w:rsid w:val="00936AF4"/>
    <w:rsid w:val="009375A3"/>
    <w:rsid w:val="00937747"/>
    <w:rsid w:val="00940715"/>
    <w:rsid w:val="00940934"/>
    <w:rsid w:val="009411A9"/>
    <w:rsid w:val="00942618"/>
    <w:rsid w:val="00942CB4"/>
    <w:rsid w:val="00942DDE"/>
    <w:rsid w:val="009459CC"/>
    <w:rsid w:val="00945AB5"/>
    <w:rsid w:val="00945BA9"/>
    <w:rsid w:val="009464F0"/>
    <w:rsid w:val="0094797D"/>
    <w:rsid w:val="009505C7"/>
    <w:rsid w:val="009506AC"/>
    <w:rsid w:val="00950BB3"/>
    <w:rsid w:val="00950D71"/>
    <w:rsid w:val="0095101B"/>
    <w:rsid w:val="00951417"/>
    <w:rsid w:val="0095151B"/>
    <w:rsid w:val="009523AB"/>
    <w:rsid w:val="009527F1"/>
    <w:rsid w:val="009533E7"/>
    <w:rsid w:val="009539B9"/>
    <w:rsid w:val="0095439C"/>
    <w:rsid w:val="00956186"/>
    <w:rsid w:val="009562A4"/>
    <w:rsid w:val="0096028B"/>
    <w:rsid w:val="009618D0"/>
    <w:rsid w:val="00963F22"/>
    <w:rsid w:val="00964040"/>
    <w:rsid w:val="00964926"/>
    <w:rsid w:val="00965149"/>
    <w:rsid w:val="009678BD"/>
    <w:rsid w:val="00970305"/>
    <w:rsid w:val="00970FD5"/>
    <w:rsid w:val="009713D5"/>
    <w:rsid w:val="009715AE"/>
    <w:rsid w:val="009722E7"/>
    <w:rsid w:val="00972886"/>
    <w:rsid w:val="00973FB1"/>
    <w:rsid w:val="009765E1"/>
    <w:rsid w:val="00977702"/>
    <w:rsid w:val="009802C3"/>
    <w:rsid w:val="00981917"/>
    <w:rsid w:val="00983D92"/>
    <w:rsid w:val="00985A55"/>
    <w:rsid w:val="00987041"/>
    <w:rsid w:val="00987C03"/>
    <w:rsid w:val="00987DF3"/>
    <w:rsid w:val="00990B56"/>
    <w:rsid w:val="009912E4"/>
    <w:rsid w:val="00991650"/>
    <w:rsid w:val="009916A3"/>
    <w:rsid w:val="009928E4"/>
    <w:rsid w:val="00992958"/>
    <w:rsid w:val="00992E26"/>
    <w:rsid w:val="0099310B"/>
    <w:rsid w:val="00993229"/>
    <w:rsid w:val="0099362A"/>
    <w:rsid w:val="00996BDF"/>
    <w:rsid w:val="0099726C"/>
    <w:rsid w:val="00997AF8"/>
    <w:rsid w:val="009A0C3A"/>
    <w:rsid w:val="009A207C"/>
    <w:rsid w:val="009A2384"/>
    <w:rsid w:val="009A296B"/>
    <w:rsid w:val="009A40F0"/>
    <w:rsid w:val="009A46E1"/>
    <w:rsid w:val="009A5760"/>
    <w:rsid w:val="009A5B97"/>
    <w:rsid w:val="009B0C65"/>
    <w:rsid w:val="009B1140"/>
    <w:rsid w:val="009B27E6"/>
    <w:rsid w:val="009B330A"/>
    <w:rsid w:val="009B42A1"/>
    <w:rsid w:val="009B5803"/>
    <w:rsid w:val="009B7017"/>
    <w:rsid w:val="009B7370"/>
    <w:rsid w:val="009B7ABA"/>
    <w:rsid w:val="009C133A"/>
    <w:rsid w:val="009C1390"/>
    <w:rsid w:val="009C15C8"/>
    <w:rsid w:val="009C1BEF"/>
    <w:rsid w:val="009C3EA1"/>
    <w:rsid w:val="009C4397"/>
    <w:rsid w:val="009C5199"/>
    <w:rsid w:val="009C51EC"/>
    <w:rsid w:val="009C53FB"/>
    <w:rsid w:val="009C5EB4"/>
    <w:rsid w:val="009C63B3"/>
    <w:rsid w:val="009C63CB"/>
    <w:rsid w:val="009C6527"/>
    <w:rsid w:val="009C67CD"/>
    <w:rsid w:val="009C6B68"/>
    <w:rsid w:val="009C779B"/>
    <w:rsid w:val="009D12B0"/>
    <w:rsid w:val="009D2206"/>
    <w:rsid w:val="009D23CB"/>
    <w:rsid w:val="009D2509"/>
    <w:rsid w:val="009D2C0E"/>
    <w:rsid w:val="009D3C7B"/>
    <w:rsid w:val="009D47E3"/>
    <w:rsid w:val="009D5ED6"/>
    <w:rsid w:val="009E0E18"/>
    <w:rsid w:val="009E1572"/>
    <w:rsid w:val="009E37C9"/>
    <w:rsid w:val="009E38E3"/>
    <w:rsid w:val="009E4270"/>
    <w:rsid w:val="009E44B3"/>
    <w:rsid w:val="009E4C07"/>
    <w:rsid w:val="009E4F62"/>
    <w:rsid w:val="009E6DB5"/>
    <w:rsid w:val="009F1BD8"/>
    <w:rsid w:val="009F3D0B"/>
    <w:rsid w:val="009F3EF1"/>
    <w:rsid w:val="009F436B"/>
    <w:rsid w:val="009F4805"/>
    <w:rsid w:val="009F4B47"/>
    <w:rsid w:val="009F5397"/>
    <w:rsid w:val="009F6340"/>
    <w:rsid w:val="009F6463"/>
    <w:rsid w:val="009F75FC"/>
    <w:rsid w:val="00A0067A"/>
    <w:rsid w:val="00A00D7C"/>
    <w:rsid w:val="00A02BC4"/>
    <w:rsid w:val="00A031BB"/>
    <w:rsid w:val="00A0371B"/>
    <w:rsid w:val="00A03E9A"/>
    <w:rsid w:val="00A05D83"/>
    <w:rsid w:val="00A075A9"/>
    <w:rsid w:val="00A1253E"/>
    <w:rsid w:val="00A1287C"/>
    <w:rsid w:val="00A1328F"/>
    <w:rsid w:val="00A14A8B"/>
    <w:rsid w:val="00A14B6D"/>
    <w:rsid w:val="00A14D61"/>
    <w:rsid w:val="00A15E73"/>
    <w:rsid w:val="00A15ECD"/>
    <w:rsid w:val="00A16EFC"/>
    <w:rsid w:val="00A2023A"/>
    <w:rsid w:val="00A24A5F"/>
    <w:rsid w:val="00A251B1"/>
    <w:rsid w:val="00A2710F"/>
    <w:rsid w:val="00A277DC"/>
    <w:rsid w:val="00A31396"/>
    <w:rsid w:val="00A313C3"/>
    <w:rsid w:val="00A3181A"/>
    <w:rsid w:val="00A3237C"/>
    <w:rsid w:val="00A32552"/>
    <w:rsid w:val="00A32E7B"/>
    <w:rsid w:val="00A32EFB"/>
    <w:rsid w:val="00A33D39"/>
    <w:rsid w:val="00A347F0"/>
    <w:rsid w:val="00A36F6D"/>
    <w:rsid w:val="00A37DE1"/>
    <w:rsid w:val="00A4040D"/>
    <w:rsid w:val="00A40602"/>
    <w:rsid w:val="00A40CBE"/>
    <w:rsid w:val="00A41308"/>
    <w:rsid w:val="00A4192D"/>
    <w:rsid w:val="00A43B1E"/>
    <w:rsid w:val="00A473EF"/>
    <w:rsid w:val="00A525B3"/>
    <w:rsid w:val="00A52C45"/>
    <w:rsid w:val="00A5423E"/>
    <w:rsid w:val="00A54B6B"/>
    <w:rsid w:val="00A54D23"/>
    <w:rsid w:val="00A56F63"/>
    <w:rsid w:val="00A60E6F"/>
    <w:rsid w:val="00A60F29"/>
    <w:rsid w:val="00A613EA"/>
    <w:rsid w:val="00A619D5"/>
    <w:rsid w:val="00A639CA"/>
    <w:rsid w:val="00A647A7"/>
    <w:rsid w:val="00A65ECB"/>
    <w:rsid w:val="00A66862"/>
    <w:rsid w:val="00A67379"/>
    <w:rsid w:val="00A705B6"/>
    <w:rsid w:val="00A7080B"/>
    <w:rsid w:val="00A70DF4"/>
    <w:rsid w:val="00A726CD"/>
    <w:rsid w:val="00A72D22"/>
    <w:rsid w:val="00A734E1"/>
    <w:rsid w:val="00A73E09"/>
    <w:rsid w:val="00A7432D"/>
    <w:rsid w:val="00A746E5"/>
    <w:rsid w:val="00A74946"/>
    <w:rsid w:val="00A75106"/>
    <w:rsid w:val="00A778CB"/>
    <w:rsid w:val="00A80341"/>
    <w:rsid w:val="00A8089C"/>
    <w:rsid w:val="00A81389"/>
    <w:rsid w:val="00A83B5A"/>
    <w:rsid w:val="00A84898"/>
    <w:rsid w:val="00A902C4"/>
    <w:rsid w:val="00A9119D"/>
    <w:rsid w:val="00A94478"/>
    <w:rsid w:val="00A944D4"/>
    <w:rsid w:val="00A94817"/>
    <w:rsid w:val="00A94915"/>
    <w:rsid w:val="00A94F05"/>
    <w:rsid w:val="00A95B08"/>
    <w:rsid w:val="00A9682E"/>
    <w:rsid w:val="00A9691C"/>
    <w:rsid w:val="00A96E89"/>
    <w:rsid w:val="00AA03AD"/>
    <w:rsid w:val="00AA2424"/>
    <w:rsid w:val="00AA3C76"/>
    <w:rsid w:val="00AA3FCD"/>
    <w:rsid w:val="00AA4F9D"/>
    <w:rsid w:val="00AA502B"/>
    <w:rsid w:val="00AA5250"/>
    <w:rsid w:val="00AA5FE1"/>
    <w:rsid w:val="00AA613A"/>
    <w:rsid w:val="00AA6219"/>
    <w:rsid w:val="00AA7527"/>
    <w:rsid w:val="00AB0148"/>
    <w:rsid w:val="00AB069B"/>
    <w:rsid w:val="00AB128E"/>
    <w:rsid w:val="00AB2141"/>
    <w:rsid w:val="00AB2193"/>
    <w:rsid w:val="00AB22DD"/>
    <w:rsid w:val="00AB2494"/>
    <w:rsid w:val="00AB43C5"/>
    <w:rsid w:val="00AB5344"/>
    <w:rsid w:val="00AB59C8"/>
    <w:rsid w:val="00AB5D0A"/>
    <w:rsid w:val="00AB650C"/>
    <w:rsid w:val="00AC09FE"/>
    <w:rsid w:val="00AC125C"/>
    <w:rsid w:val="00AC2347"/>
    <w:rsid w:val="00AC2AB5"/>
    <w:rsid w:val="00AC3357"/>
    <w:rsid w:val="00AC34C9"/>
    <w:rsid w:val="00AC3B78"/>
    <w:rsid w:val="00AC4128"/>
    <w:rsid w:val="00AC5FC4"/>
    <w:rsid w:val="00AC6460"/>
    <w:rsid w:val="00AC6F1C"/>
    <w:rsid w:val="00AC76B6"/>
    <w:rsid w:val="00AC79CE"/>
    <w:rsid w:val="00AD0632"/>
    <w:rsid w:val="00AD15B8"/>
    <w:rsid w:val="00AD18D1"/>
    <w:rsid w:val="00AD1CA0"/>
    <w:rsid w:val="00AD2587"/>
    <w:rsid w:val="00AD292F"/>
    <w:rsid w:val="00AD2A1A"/>
    <w:rsid w:val="00AD2CA3"/>
    <w:rsid w:val="00AD3B78"/>
    <w:rsid w:val="00AD4C1C"/>
    <w:rsid w:val="00AD54D6"/>
    <w:rsid w:val="00AD593D"/>
    <w:rsid w:val="00AD5AD5"/>
    <w:rsid w:val="00AD5D39"/>
    <w:rsid w:val="00AD61E5"/>
    <w:rsid w:val="00AD6B8D"/>
    <w:rsid w:val="00AE0662"/>
    <w:rsid w:val="00AE175D"/>
    <w:rsid w:val="00AE3FE7"/>
    <w:rsid w:val="00AE4AE1"/>
    <w:rsid w:val="00AE5003"/>
    <w:rsid w:val="00AE6A68"/>
    <w:rsid w:val="00AE74E3"/>
    <w:rsid w:val="00AF09B0"/>
    <w:rsid w:val="00AF0F53"/>
    <w:rsid w:val="00AF1C6A"/>
    <w:rsid w:val="00AF1E37"/>
    <w:rsid w:val="00AF2AC7"/>
    <w:rsid w:val="00AF2BA5"/>
    <w:rsid w:val="00AF451B"/>
    <w:rsid w:val="00AF65FF"/>
    <w:rsid w:val="00AF6891"/>
    <w:rsid w:val="00AF6AA1"/>
    <w:rsid w:val="00AF7B32"/>
    <w:rsid w:val="00AF7CDA"/>
    <w:rsid w:val="00B00781"/>
    <w:rsid w:val="00B010A5"/>
    <w:rsid w:val="00B01A71"/>
    <w:rsid w:val="00B02D02"/>
    <w:rsid w:val="00B044DD"/>
    <w:rsid w:val="00B045AC"/>
    <w:rsid w:val="00B06C23"/>
    <w:rsid w:val="00B10A69"/>
    <w:rsid w:val="00B111B7"/>
    <w:rsid w:val="00B11497"/>
    <w:rsid w:val="00B11799"/>
    <w:rsid w:val="00B12B71"/>
    <w:rsid w:val="00B134ED"/>
    <w:rsid w:val="00B13B1A"/>
    <w:rsid w:val="00B14A21"/>
    <w:rsid w:val="00B14E6F"/>
    <w:rsid w:val="00B155B2"/>
    <w:rsid w:val="00B1626A"/>
    <w:rsid w:val="00B1653D"/>
    <w:rsid w:val="00B16E0D"/>
    <w:rsid w:val="00B1727A"/>
    <w:rsid w:val="00B17660"/>
    <w:rsid w:val="00B17AC8"/>
    <w:rsid w:val="00B17DBF"/>
    <w:rsid w:val="00B214C4"/>
    <w:rsid w:val="00B217E2"/>
    <w:rsid w:val="00B2251D"/>
    <w:rsid w:val="00B2261E"/>
    <w:rsid w:val="00B22FE2"/>
    <w:rsid w:val="00B23078"/>
    <w:rsid w:val="00B23217"/>
    <w:rsid w:val="00B2379B"/>
    <w:rsid w:val="00B23850"/>
    <w:rsid w:val="00B23976"/>
    <w:rsid w:val="00B2421B"/>
    <w:rsid w:val="00B24575"/>
    <w:rsid w:val="00B24989"/>
    <w:rsid w:val="00B26435"/>
    <w:rsid w:val="00B268C9"/>
    <w:rsid w:val="00B26D5C"/>
    <w:rsid w:val="00B30612"/>
    <w:rsid w:val="00B31A3D"/>
    <w:rsid w:val="00B334E2"/>
    <w:rsid w:val="00B3397A"/>
    <w:rsid w:val="00B34516"/>
    <w:rsid w:val="00B34AB0"/>
    <w:rsid w:val="00B355BB"/>
    <w:rsid w:val="00B365D4"/>
    <w:rsid w:val="00B36682"/>
    <w:rsid w:val="00B368F2"/>
    <w:rsid w:val="00B371EF"/>
    <w:rsid w:val="00B37861"/>
    <w:rsid w:val="00B409F3"/>
    <w:rsid w:val="00B4378B"/>
    <w:rsid w:val="00B437D8"/>
    <w:rsid w:val="00B43F67"/>
    <w:rsid w:val="00B457D6"/>
    <w:rsid w:val="00B476A2"/>
    <w:rsid w:val="00B509D3"/>
    <w:rsid w:val="00B50D41"/>
    <w:rsid w:val="00B51975"/>
    <w:rsid w:val="00B52177"/>
    <w:rsid w:val="00B53F44"/>
    <w:rsid w:val="00B54183"/>
    <w:rsid w:val="00B54384"/>
    <w:rsid w:val="00B55DE4"/>
    <w:rsid w:val="00B562AC"/>
    <w:rsid w:val="00B57019"/>
    <w:rsid w:val="00B5717B"/>
    <w:rsid w:val="00B57D2F"/>
    <w:rsid w:val="00B609BA"/>
    <w:rsid w:val="00B60ED5"/>
    <w:rsid w:val="00B64274"/>
    <w:rsid w:val="00B64708"/>
    <w:rsid w:val="00B6529C"/>
    <w:rsid w:val="00B65A88"/>
    <w:rsid w:val="00B65F0F"/>
    <w:rsid w:val="00B665C9"/>
    <w:rsid w:val="00B666CB"/>
    <w:rsid w:val="00B66708"/>
    <w:rsid w:val="00B67ED0"/>
    <w:rsid w:val="00B70A58"/>
    <w:rsid w:val="00B71870"/>
    <w:rsid w:val="00B7225E"/>
    <w:rsid w:val="00B74AF4"/>
    <w:rsid w:val="00B75CD8"/>
    <w:rsid w:val="00B77308"/>
    <w:rsid w:val="00B80B84"/>
    <w:rsid w:val="00B80D96"/>
    <w:rsid w:val="00B81287"/>
    <w:rsid w:val="00B81A3C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226"/>
    <w:rsid w:val="00B96358"/>
    <w:rsid w:val="00BA1C21"/>
    <w:rsid w:val="00BA3ED4"/>
    <w:rsid w:val="00BA4276"/>
    <w:rsid w:val="00BA53FF"/>
    <w:rsid w:val="00BA69B2"/>
    <w:rsid w:val="00BA6CA7"/>
    <w:rsid w:val="00BA6DB7"/>
    <w:rsid w:val="00BA7490"/>
    <w:rsid w:val="00BA7F54"/>
    <w:rsid w:val="00BB0F0E"/>
    <w:rsid w:val="00BB14A6"/>
    <w:rsid w:val="00BB2ADE"/>
    <w:rsid w:val="00BB35CA"/>
    <w:rsid w:val="00BB45AE"/>
    <w:rsid w:val="00BB47ED"/>
    <w:rsid w:val="00BB628C"/>
    <w:rsid w:val="00BB65DA"/>
    <w:rsid w:val="00BB6C30"/>
    <w:rsid w:val="00BB7473"/>
    <w:rsid w:val="00BC0E90"/>
    <w:rsid w:val="00BC178A"/>
    <w:rsid w:val="00BC20D7"/>
    <w:rsid w:val="00BC21B8"/>
    <w:rsid w:val="00BC3679"/>
    <w:rsid w:val="00BC3AC3"/>
    <w:rsid w:val="00BC3AE3"/>
    <w:rsid w:val="00BC4B67"/>
    <w:rsid w:val="00BC6ECF"/>
    <w:rsid w:val="00BD074C"/>
    <w:rsid w:val="00BD0DF6"/>
    <w:rsid w:val="00BD11FD"/>
    <w:rsid w:val="00BD1414"/>
    <w:rsid w:val="00BD20A9"/>
    <w:rsid w:val="00BD2928"/>
    <w:rsid w:val="00BD2F7F"/>
    <w:rsid w:val="00BD612F"/>
    <w:rsid w:val="00BD615D"/>
    <w:rsid w:val="00BD7F25"/>
    <w:rsid w:val="00BE01CF"/>
    <w:rsid w:val="00BE1266"/>
    <w:rsid w:val="00BE12FA"/>
    <w:rsid w:val="00BE3F4F"/>
    <w:rsid w:val="00BE4479"/>
    <w:rsid w:val="00BE50D7"/>
    <w:rsid w:val="00BE5DC3"/>
    <w:rsid w:val="00BE6236"/>
    <w:rsid w:val="00BE6C68"/>
    <w:rsid w:val="00BE7081"/>
    <w:rsid w:val="00BE7767"/>
    <w:rsid w:val="00BE783F"/>
    <w:rsid w:val="00BE7858"/>
    <w:rsid w:val="00BE7BC4"/>
    <w:rsid w:val="00BF03A1"/>
    <w:rsid w:val="00BF24DD"/>
    <w:rsid w:val="00BF345C"/>
    <w:rsid w:val="00BF3C10"/>
    <w:rsid w:val="00BF40C7"/>
    <w:rsid w:val="00BF5524"/>
    <w:rsid w:val="00BF593A"/>
    <w:rsid w:val="00BF6DC0"/>
    <w:rsid w:val="00BF7908"/>
    <w:rsid w:val="00C007B6"/>
    <w:rsid w:val="00C014D3"/>
    <w:rsid w:val="00C02F55"/>
    <w:rsid w:val="00C05F29"/>
    <w:rsid w:val="00C06F62"/>
    <w:rsid w:val="00C07020"/>
    <w:rsid w:val="00C0791D"/>
    <w:rsid w:val="00C1104F"/>
    <w:rsid w:val="00C11202"/>
    <w:rsid w:val="00C11D95"/>
    <w:rsid w:val="00C127E9"/>
    <w:rsid w:val="00C12949"/>
    <w:rsid w:val="00C13D70"/>
    <w:rsid w:val="00C13DDB"/>
    <w:rsid w:val="00C1447D"/>
    <w:rsid w:val="00C14774"/>
    <w:rsid w:val="00C16E3A"/>
    <w:rsid w:val="00C2184C"/>
    <w:rsid w:val="00C21F52"/>
    <w:rsid w:val="00C221E7"/>
    <w:rsid w:val="00C231E3"/>
    <w:rsid w:val="00C23930"/>
    <w:rsid w:val="00C23A71"/>
    <w:rsid w:val="00C243D9"/>
    <w:rsid w:val="00C24CD9"/>
    <w:rsid w:val="00C257AF"/>
    <w:rsid w:val="00C25DC9"/>
    <w:rsid w:val="00C26067"/>
    <w:rsid w:val="00C26276"/>
    <w:rsid w:val="00C277B0"/>
    <w:rsid w:val="00C278C1"/>
    <w:rsid w:val="00C27916"/>
    <w:rsid w:val="00C323F3"/>
    <w:rsid w:val="00C32EA4"/>
    <w:rsid w:val="00C33120"/>
    <w:rsid w:val="00C33EE5"/>
    <w:rsid w:val="00C343CB"/>
    <w:rsid w:val="00C35148"/>
    <w:rsid w:val="00C3560A"/>
    <w:rsid w:val="00C369F0"/>
    <w:rsid w:val="00C36EF0"/>
    <w:rsid w:val="00C377CE"/>
    <w:rsid w:val="00C37F17"/>
    <w:rsid w:val="00C40054"/>
    <w:rsid w:val="00C40B9C"/>
    <w:rsid w:val="00C43EAF"/>
    <w:rsid w:val="00C440FC"/>
    <w:rsid w:val="00C44396"/>
    <w:rsid w:val="00C4458D"/>
    <w:rsid w:val="00C45C8A"/>
    <w:rsid w:val="00C476D8"/>
    <w:rsid w:val="00C50107"/>
    <w:rsid w:val="00C50605"/>
    <w:rsid w:val="00C5145A"/>
    <w:rsid w:val="00C519AC"/>
    <w:rsid w:val="00C51C30"/>
    <w:rsid w:val="00C5244B"/>
    <w:rsid w:val="00C5286E"/>
    <w:rsid w:val="00C5363F"/>
    <w:rsid w:val="00C53700"/>
    <w:rsid w:val="00C5463A"/>
    <w:rsid w:val="00C54AF8"/>
    <w:rsid w:val="00C5538E"/>
    <w:rsid w:val="00C55A98"/>
    <w:rsid w:val="00C567E5"/>
    <w:rsid w:val="00C56952"/>
    <w:rsid w:val="00C5732F"/>
    <w:rsid w:val="00C57E4D"/>
    <w:rsid w:val="00C6038F"/>
    <w:rsid w:val="00C616C3"/>
    <w:rsid w:val="00C6216A"/>
    <w:rsid w:val="00C62EDB"/>
    <w:rsid w:val="00C63B82"/>
    <w:rsid w:val="00C646A2"/>
    <w:rsid w:val="00C64DB9"/>
    <w:rsid w:val="00C65018"/>
    <w:rsid w:val="00C65B5C"/>
    <w:rsid w:val="00C65D67"/>
    <w:rsid w:val="00C708E4"/>
    <w:rsid w:val="00C71669"/>
    <w:rsid w:val="00C73614"/>
    <w:rsid w:val="00C74CF2"/>
    <w:rsid w:val="00C75369"/>
    <w:rsid w:val="00C76AC9"/>
    <w:rsid w:val="00C80D9B"/>
    <w:rsid w:val="00C81D52"/>
    <w:rsid w:val="00C84175"/>
    <w:rsid w:val="00C8466E"/>
    <w:rsid w:val="00C84910"/>
    <w:rsid w:val="00C84BFA"/>
    <w:rsid w:val="00C85388"/>
    <w:rsid w:val="00C8582F"/>
    <w:rsid w:val="00C87395"/>
    <w:rsid w:val="00C90607"/>
    <w:rsid w:val="00C911DF"/>
    <w:rsid w:val="00C91430"/>
    <w:rsid w:val="00C93D55"/>
    <w:rsid w:val="00C93E77"/>
    <w:rsid w:val="00C94362"/>
    <w:rsid w:val="00C94517"/>
    <w:rsid w:val="00C956B7"/>
    <w:rsid w:val="00C96186"/>
    <w:rsid w:val="00C97439"/>
    <w:rsid w:val="00C97DC1"/>
    <w:rsid w:val="00CA01BC"/>
    <w:rsid w:val="00CA0457"/>
    <w:rsid w:val="00CA0D24"/>
    <w:rsid w:val="00CA116F"/>
    <w:rsid w:val="00CA206B"/>
    <w:rsid w:val="00CA2F31"/>
    <w:rsid w:val="00CA41A5"/>
    <w:rsid w:val="00CA49ED"/>
    <w:rsid w:val="00CA4AD5"/>
    <w:rsid w:val="00CA4EC7"/>
    <w:rsid w:val="00CA5849"/>
    <w:rsid w:val="00CA5B96"/>
    <w:rsid w:val="00CA6617"/>
    <w:rsid w:val="00CA7C3C"/>
    <w:rsid w:val="00CB058A"/>
    <w:rsid w:val="00CB28BD"/>
    <w:rsid w:val="00CB3E58"/>
    <w:rsid w:val="00CB42AD"/>
    <w:rsid w:val="00CB4F3A"/>
    <w:rsid w:val="00CB55FD"/>
    <w:rsid w:val="00CB5B8C"/>
    <w:rsid w:val="00CB6646"/>
    <w:rsid w:val="00CC0353"/>
    <w:rsid w:val="00CC0891"/>
    <w:rsid w:val="00CC0D33"/>
    <w:rsid w:val="00CC1B3A"/>
    <w:rsid w:val="00CC2F46"/>
    <w:rsid w:val="00CC4B2D"/>
    <w:rsid w:val="00CC5A7A"/>
    <w:rsid w:val="00CC6A6A"/>
    <w:rsid w:val="00CC6C22"/>
    <w:rsid w:val="00CD03E8"/>
    <w:rsid w:val="00CD2669"/>
    <w:rsid w:val="00CD2F66"/>
    <w:rsid w:val="00CD5454"/>
    <w:rsid w:val="00CD57FF"/>
    <w:rsid w:val="00CD68B6"/>
    <w:rsid w:val="00CE0638"/>
    <w:rsid w:val="00CE1C55"/>
    <w:rsid w:val="00CE1E91"/>
    <w:rsid w:val="00CE2E82"/>
    <w:rsid w:val="00CE34E7"/>
    <w:rsid w:val="00CE3843"/>
    <w:rsid w:val="00CE3ABB"/>
    <w:rsid w:val="00CE3E7F"/>
    <w:rsid w:val="00CE409F"/>
    <w:rsid w:val="00CE56B2"/>
    <w:rsid w:val="00CE68A9"/>
    <w:rsid w:val="00CE69F9"/>
    <w:rsid w:val="00CE6A28"/>
    <w:rsid w:val="00CE7308"/>
    <w:rsid w:val="00CE7C3B"/>
    <w:rsid w:val="00CE7DF9"/>
    <w:rsid w:val="00CF02EE"/>
    <w:rsid w:val="00CF0660"/>
    <w:rsid w:val="00CF14E2"/>
    <w:rsid w:val="00CF31E6"/>
    <w:rsid w:val="00CF5ADB"/>
    <w:rsid w:val="00CF5ECB"/>
    <w:rsid w:val="00CF67CF"/>
    <w:rsid w:val="00CF6A5C"/>
    <w:rsid w:val="00CF6CE0"/>
    <w:rsid w:val="00D01307"/>
    <w:rsid w:val="00D0503A"/>
    <w:rsid w:val="00D05822"/>
    <w:rsid w:val="00D05D41"/>
    <w:rsid w:val="00D06644"/>
    <w:rsid w:val="00D06FDE"/>
    <w:rsid w:val="00D10ADD"/>
    <w:rsid w:val="00D10D13"/>
    <w:rsid w:val="00D11F23"/>
    <w:rsid w:val="00D12D52"/>
    <w:rsid w:val="00D130F3"/>
    <w:rsid w:val="00D13802"/>
    <w:rsid w:val="00D144D4"/>
    <w:rsid w:val="00D14FAE"/>
    <w:rsid w:val="00D15E60"/>
    <w:rsid w:val="00D16F6C"/>
    <w:rsid w:val="00D17907"/>
    <w:rsid w:val="00D200FF"/>
    <w:rsid w:val="00D20956"/>
    <w:rsid w:val="00D2109D"/>
    <w:rsid w:val="00D213C4"/>
    <w:rsid w:val="00D21757"/>
    <w:rsid w:val="00D229DE"/>
    <w:rsid w:val="00D22C20"/>
    <w:rsid w:val="00D232ED"/>
    <w:rsid w:val="00D23B81"/>
    <w:rsid w:val="00D23BC2"/>
    <w:rsid w:val="00D23C00"/>
    <w:rsid w:val="00D24B90"/>
    <w:rsid w:val="00D25B0D"/>
    <w:rsid w:val="00D27035"/>
    <w:rsid w:val="00D30A6D"/>
    <w:rsid w:val="00D30B39"/>
    <w:rsid w:val="00D30CA1"/>
    <w:rsid w:val="00D3148A"/>
    <w:rsid w:val="00D31B22"/>
    <w:rsid w:val="00D32364"/>
    <w:rsid w:val="00D35E4D"/>
    <w:rsid w:val="00D3761B"/>
    <w:rsid w:val="00D37B46"/>
    <w:rsid w:val="00D4116B"/>
    <w:rsid w:val="00D418EC"/>
    <w:rsid w:val="00D42323"/>
    <w:rsid w:val="00D43E45"/>
    <w:rsid w:val="00D45F2D"/>
    <w:rsid w:val="00D46069"/>
    <w:rsid w:val="00D46535"/>
    <w:rsid w:val="00D46586"/>
    <w:rsid w:val="00D50137"/>
    <w:rsid w:val="00D511BD"/>
    <w:rsid w:val="00D52CBB"/>
    <w:rsid w:val="00D53686"/>
    <w:rsid w:val="00D54A87"/>
    <w:rsid w:val="00D552BE"/>
    <w:rsid w:val="00D5625C"/>
    <w:rsid w:val="00D56511"/>
    <w:rsid w:val="00D56885"/>
    <w:rsid w:val="00D57C3A"/>
    <w:rsid w:val="00D6087C"/>
    <w:rsid w:val="00D67195"/>
    <w:rsid w:val="00D67481"/>
    <w:rsid w:val="00D726A7"/>
    <w:rsid w:val="00D73B9F"/>
    <w:rsid w:val="00D745DD"/>
    <w:rsid w:val="00D746A7"/>
    <w:rsid w:val="00D7472A"/>
    <w:rsid w:val="00D74873"/>
    <w:rsid w:val="00D76F1D"/>
    <w:rsid w:val="00D77344"/>
    <w:rsid w:val="00D77B4A"/>
    <w:rsid w:val="00D800C1"/>
    <w:rsid w:val="00D8105B"/>
    <w:rsid w:val="00D81781"/>
    <w:rsid w:val="00D81C7C"/>
    <w:rsid w:val="00D820D0"/>
    <w:rsid w:val="00D822FC"/>
    <w:rsid w:val="00D832AD"/>
    <w:rsid w:val="00D84D8F"/>
    <w:rsid w:val="00D86410"/>
    <w:rsid w:val="00D86E77"/>
    <w:rsid w:val="00D90071"/>
    <w:rsid w:val="00D90EB8"/>
    <w:rsid w:val="00D91846"/>
    <w:rsid w:val="00D92640"/>
    <w:rsid w:val="00D9505C"/>
    <w:rsid w:val="00D9585A"/>
    <w:rsid w:val="00D95CA5"/>
    <w:rsid w:val="00D960BE"/>
    <w:rsid w:val="00D97643"/>
    <w:rsid w:val="00D977ED"/>
    <w:rsid w:val="00DA0444"/>
    <w:rsid w:val="00DA13AB"/>
    <w:rsid w:val="00DA28D1"/>
    <w:rsid w:val="00DA3A90"/>
    <w:rsid w:val="00DA3B2F"/>
    <w:rsid w:val="00DA40D8"/>
    <w:rsid w:val="00DA58A0"/>
    <w:rsid w:val="00DA5E48"/>
    <w:rsid w:val="00DA6B71"/>
    <w:rsid w:val="00DB3AD8"/>
    <w:rsid w:val="00DB4519"/>
    <w:rsid w:val="00DB479D"/>
    <w:rsid w:val="00DB78B8"/>
    <w:rsid w:val="00DB7B5A"/>
    <w:rsid w:val="00DB7DC5"/>
    <w:rsid w:val="00DC0263"/>
    <w:rsid w:val="00DC0A23"/>
    <w:rsid w:val="00DC0B3C"/>
    <w:rsid w:val="00DC1F6A"/>
    <w:rsid w:val="00DC2DAA"/>
    <w:rsid w:val="00DC335F"/>
    <w:rsid w:val="00DC34F6"/>
    <w:rsid w:val="00DC44BF"/>
    <w:rsid w:val="00DC488E"/>
    <w:rsid w:val="00DC70C4"/>
    <w:rsid w:val="00DC73C8"/>
    <w:rsid w:val="00DD0372"/>
    <w:rsid w:val="00DD2954"/>
    <w:rsid w:val="00DD2A7E"/>
    <w:rsid w:val="00DD33DA"/>
    <w:rsid w:val="00DD3B00"/>
    <w:rsid w:val="00DD453E"/>
    <w:rsid w:val="00DD4C63"/>
    <w:rsid w:val="00DE0DF9"/>
    <w:rsid w:val="00DE1B98"/>
    <w:rsid w:val="00DE24F1"/>
    <w:rsid w:val="00DE2DF3"/>
    <w:rsid w:val="00DE357E"/>
    <w:rsid w:val="00DE381F"/>
    <w:rsid w:val="00DE39AA"/>
    <w:rsid w:val="00DE3D26"/>
    <w:rsid w:val="00DE4D16"/>
    <w:rsid w:val="00DE7B5F"/>
    <w:rsid w:val="00DF04B4"/>
    <w:rsid w:val="00DF0AC8"/>
    <w:rsid w:val="00DF1A40"/>
    <w:rsid w:val="00DF40CF"/>
    <w:rsid w:val="00DF42AD"/>
    <w:rsid w:val="00DF6490"/>
    <w:rsid w:val="00DF6B79"/>
    <w:rsid w:val="00DF7389"/>
    <w:rsid w:val="00DF7474"/>
    <w:rsid w:val="00DF7D99"/>
    <w:rsid w:val="00E0001F"/>
    <w:rsid w:val="00E017CC"/>
    <w:rsid w:val="00E01EA6"/>
    <w:rsid w:val="00E031C4"/>
    <w:rsid w:val="00E03C17"/>
    <w:rsid w:val="00E049D3"/>
    <w:rsid w:val="00E04FE6"/>
    <w:rsid w:val="00E0504A"/>
    <w:rsid w:val="00E055B1"/>
    <w:rsid w:val="00E06224"/>
    <w:rsid w:val="00E06E8A"/>
    <w:rsid w:val="00E07041"/>
    <w:rsid w:val="00E101B2"/>
    <w:rsid w:val="00E10E55"/>
    <w:rsid w:val="00E11505"/>
    <w:rsid w:val="00E11F0D"/>
    <w:rsid w:val="00E12373"/>
    <w:rsid w:val="00E12A67"/>
    <w:rsid w:val="00E149FC"/>
    <w:rsid w:val="00E158E5"/>
    <w:rsid w:val="00E161A1"/>
    <w:rsid w:val="00E1622F"/>
    <w:rsid w:val="00E16F21"/>
    <w:rsid w:val="00E173D4"/>
    <w:rsid w:val="00E17CF6"/>
    <w:rsid w:val="00E243C7"/>
    <w:rsid w:val="00E245CC"/>
    <w:rsid w:val="00E24833"/>
    <w:rsid w:val="00E24EA7"/>
    <w:rsid w:val="00E25162"/>
    <w:rsid w:val="00E25665"/>
    <w:rsid w:val="00E25680"/>
    <w:rsid w:val="00E259BF"/>
    <w:rsid w:val="00E259F3"/>
    <w:rsid w:val="00E25BFB"/>
    <w:rsid w:val="00E25DD6"/>
    <w:rsid w:val="00E30C7B"/>
    <w:rsid w:val="00E32907"/>
    <w:rsid w:val="00E32A90"/>
    <w:rsid w:val="00E32C86"/>
    <w:rsid w:val="00E339F3"/>
    <w:rsid w:val="00E3400F"/>
    <w:rsid w:val="00E34BA9"/>
    <w:rsid w:val="00E35820"/>
    <w:rsid w:val="00E36661"/>
    <w:rsid w:val="00E37DC1"/>
    <w:rsid w:val="00E40183"/>
    <w:rsid w:val="00E40EBB"/>
    <w:rsid w:val="00E422CA"/>
    <w:rsid w:val="00E423ED"/>
    <w:rsid w:val="00E43223"/>
    <w:rsid w:val="00E43720"/>
    <w:rsid w:val="00E44047"/>
    <w:rsid w:val="00E44510"/>
    <w:rsid w:val="00E45FB4"/>
    <w:rsid w:val="00E4680E"/>
    <w:rsid w:val="00E50232"/>
    <w:rsid w:val="00E512D1"/>
    <w:rsid w:val="00E512FA"/>
    <w:rsid w:val="00E51949"/>
    <w:rsid w:val="00E525C0"/>
    <w:rsid w:val="00E5391D"/>
    <w:rsid w:val="00E54D82"/>
    <w:rsid w:val="00E5674B"/>
    <w:rsid w:val="00E56DDC"/>
    <w:rsid w:val="00E57583"/>
    <w:rsid w:val="00E57634"/>
    <w:rsid w:val="00E57C9B"/>
    <w:rsid w:val="00E60AFA"/>
    <w:rsid w:val="00E60D85"/>
    <w:rsid w:val="00E60F37"/>
    <w:rsid w:val="00E614B0"/>
    <w:rsid w:val="00E61A54"/>
    <w:rsid w:val="00E64CD6"/>
    <w:rsid w:val="00E64E30"/>
    <w:rsid w:val="00E677A9"/>
    <w:rsid w:val="00E70F59"/>
    <w:rsid w:val="00E71031"/>
    <w:rsid w:val="00E71E2B"/>
    <w:rsid w:val="00E73158"/>
    <w:rsid w:val="00E73377"/>
    <w:rsid w:val="00E73D8A"/>
    <w:rsid w:val="00E7624B"/>
    <w:rsid w:val="00E7676B"/>
    <w:rsid w:val="00E80952"/>
    <w:rsid w:val="00E82C5D"/>
    <w:rsid w:val="00E8306C"/>
    <w:rsid w:val="00E83075"/>
    <w:rsid w:val="00E836BF"/>
    <w:rsid w:val="00E8383A"/>
    <w:rsid w:val="00E83A8F"/>
    <w:rsid w:val="00E83BAB"/>
    <w:rsid w:val="00E85460"/>
    <w:rsid w:val="00E85C10"/>
    <w:rsid w:val="00E863D5"/>
    <w:rsid w:val="00E870E7"/>
    <w:rsid w:val="00E87AA7"/>
    <w:rsid w:val="00E87B40"/>
    <w:rsid w:val="00E907AB"/>
    <w:rsid w:val="00E90DA9"/>
    <w:rsid w:val="00E9147B"/>
    <w:rsid w:val="00E91710"/>
    <w:rsid w:val="00E937FF"/>
    <w:rsid w:val="00E940C5"/>
    <w:rsid w:val="00E94F20"/>
    <w:rsid w:val="00E94F40"/>
    <w:rsid w:val="00E9595E"/>
    <w:rsid w:val="00E960C9"/>
    <w:rsid w:val="00E962AA"/>
    <w:rsid w:val="00EA03E9"/>
    <w:rsid w:val="00EA1269"/>
    <w:rsid w:val="00EA1416"/>
    <w:rsid w:val="00EA2587"/>
    <w:rsid w:val="00EA27BB"/>
    <w:rsid w:val="00EA3A75"/>
    <w:rsid w:val="00EA3CB8"/>
    <w:rsid w:val="00EA494F"/>
    <w:rsid w:val="00EA5C4A"/>
    <w:rsid w:val="00EA6B53"/>
    <w:rsid w:val="00EA75FF"/>
    <w:rsid w:val="00EA79D3"/>
    <w:rsid w:val="00EB1B8C"/>
    <w:rsid w:val="00EB22DF"/>
    <w:rsid w:val="00EB2F77"/>
    <w:rsid w:val="00EB32DE"/>
    <w:rsid w:val="00EB3967"/>
    <w:rsid w:val="00EB48E8"/>
    <w:rsid w:val="00EB52DE"/>
    <w:rsid w:val="00EB6570"/>
    <w:rsid w:val="00EB6937"/>
    <w:rsid w:val="00EC080A"/>
    <w:rsid w:val="00EC1087"/>
    <w:rsid w:val="00EC202E"/>
    <w:rsid w:val="00EC24A8"/>
    <w:rsid w:val="00EC2E7E"/>
    <w:rsid w:val="00EC3173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18FB"/>
    <w:rsid w:val="00ED267A"/>
    <w:rsid w:val="00ED2C41"/>
    <w:rsid w:val="00ED660D"/>
    <w:rsid w:val="00ED72D4"/>
    <w:rsid w:val="00EE0B4B"/>
    <w:rsid w:val="00EE1105"/>
    <w:rsid w:val="00EE1B5A"/>
    <w:rsid w:val="00EE232A"/>
    <w:rsid w:val="00EE286E"/>
    <w:rsid w:val="00EE2DF0"/>
    <w:rsid w:val="00EE32F6"/>
    <w:rsid w:val="00EE3E74"/>
    <w:rsid w:val="00EE7098"/>
    <w:rsid w:val="00EF05A2"/>
    <w:rsid w:val="00EF126B"/>
    <w:rsid w:val="00EF2885"/>
    <w:rsid w:val="00EF3E58"/>
    <w:rsid w:val="00EF3F1B"/>
    <w:rsid w:val="00EF59BB"/>
    <w:rsid w:val="00F009F9"/>
    <w:rsid w:val="00F0104F"/>
    <w:rsid w:val="00F014D1"/>
    <w:rsid w:val="00F02149"/>
    <w:rsid w:val="00F02332"/>
    <w:rsid w:val="00F02A7C"/>
    <w:rsid w:val="00F03C68"/>
    <w:rsid w:val="00F04B7E"/>
    <w:rsid w:val="00F05060"/>
    <w:rsid w:val="00F056F3"/>
    <w:rsid w:val="00F0690F"/>
    <w:rsid w:val="00F06A84"/>
    <w:rsid w:val="00F06BEC"/>
    <w:rsid w:val="00F07339"/>
    <w:rsid w:val="00F07F52"/>
    <w:rsid w:val="00F10062"/>
    <w:rsid w:val="00F103EE"/>
    <w:rsid w:val="00F111E9"/>
    <w:rsid w:val="00F142F5"/>
    <w:rsid w:val="00F16E95"/>
    <w:rsid w:val="00F1743A"/>
    <w:rsid w:val="00F178AF"/>
    <w:rsid w:val="00F17D70"/>
    <w:rsid w:val="00F227E4"/>
    <w:rsid w:val="00F236C0"/>
    <w:rsid w:val="00F266C3"/>
    <w:rsid w:val="00F27112"/>
    <w:rsid w:val="00F27C91"/>
    <w:rsid w:val="00F314EB"/>
    <w:rsid w:val="00F323D2"/>
    <w:rsid w:val="00F329FA"/>
    <w:rsid w:val="00F32D2F"/>
    <w:rsid w:val="00F346F5"/>
    <w:rsid w:val="00F35651"/>
    <w:rsid w:val="00F3756A"/>
    <w:rsid w:val="00F37682"/>
    <w:rsid w:val="00F409E2"/>
    <w:rsid w:val="00F42A96"/>
    <w:rsid w:val="00F43525"/>
    <w:rsid w:val="00F450A7"/>
    <w:rsid w:val="00F46663"/>
    <w:rsid w:val="00F47959"/>
    <w:rsid w:val="00F528DA"/>
    <w:rsid w:val="00F52C83"/>
    <w:rsid w:val="00F54493"/>
    <w:rsid w:val="00F54F5F"/>
    <w:rsid w:val="00F5579B"/>
    <w:rsid w:val="00F56172"/>
    <w:rsid w:val="00F576ED"/>
    <w:rsid w:val="00F5797C"/>
    <w:rsid w:val="00F60B9B"/>
    <w:rsid w:val="00F60CC6"/>
    <w:rsid w:val="00F61988"/>
    <w:rsid w:val="00F61BF6"/>
    <w:rsid w:val="00F63778"/>
    <w:rsid w:val="00F63972"/>
    <w:rsid w:val="00F63B9E"/>
    <w:rsid w:val="00F6445E"/>
    <w:rsid w:val="00F6453D"/>
    <w:rsid w:val="00F65344"/>
    <w:rsid w:val="00F6665A"/>
    <w:rsid w:val="00F66970"/>
    <w:rsid w:val="00F66D8D"/>
    <w:rsid w:val="00F66E09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148"/>
    <w:rsid w:val="00F749E3"/>
    <w:rsid w:val="00F74E15"/>
    <w:rsid w:val="00F81169"/>
    <w:rsid w:val="00F82B06"/>
    <w:rsid w:val="00F8360D"/>
    <w:rsid w:val="00F84434"/>
    <w:rsid w:val="00F84902"/>
    <w:rsid w:val="00F86D50"/>
    <w:rsid w:val="00F87EBE"/>
    <w:rsid w:val="00F9040D"/>
    <w:rsid w:val="00F92313"/>
    <w:rsid w:val="00F926C5"/>
    <w:rsid w:val="00F92A04"/>
    <w:rsid w:val="00F92D0B"/>
    <w:rsid w:val="00F93893"/>
    <w:rsid w:val="00F93FF0"/>
    <w:rsid w:val="00F962F4"/>
    <w:rsid w:val="00FA029D"/>
    <w:rsid w:val="00FA135E"/>
    <w:rsid w:val="00FA1F99"/>
    <w:rsid w:val="00FA2BEC"/>
    <w:rsid w:val="00FA4186"/>
    <w:rsid w:val="00FA4415"/>
    <w:rsid w:val="00FA4BCA"/>
    <w:rsid w:val="00FA546E"/>
    <w:rsid w:val="00FA5E31"/>
    <w:rsid w:val="00FA5EAC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B7EE6"/>
    <w:rsid w:val="00FC061D"/>
    <w:rsid w:val="00FC2127"/>
    <w:rsid w:val="00FC2417"/>
    <w:rsid w:val="00FC2C77"/>
    <w:rsid w:val="00FC32E5"/>
    <w:rsid w:val="00FC34FD"/>
    <w:rsid w:val="00FC3A8B"/>
    <w:rsid w:val="00FC3B9F"/>
    <w:rsid w:val="00FC4044"/>
    <w:rsid w:val="00FC4A66"/>
    <w:rsid w:val="00FC4C19"/>
    <w:rsid w:val="00FC4DFF"/>
    <w:rsid w:val="00FC4E79"/>
    <w:rsid w:val="00FC51A0"/>
    <w:rsid w:val="00FC5FD8"/>
    <w:rsid w:val="00FC66C9"/>
    <w:rsid w:val="00FC7411"/>
    <w:rsid w:val="00FD0141"/>
    <w:rsid w:val="00FD0F5C"/>
    <w:rsid w:val="00FD1054"/>
    <w:rsid w:val="00FD1D72"/>
    <w:rsid w:val="00FD1E2F"/>
    <w:rsid w:val="00FD389D"/>
    <w:rsid w:val="00FD47BD"/>
    <w:rsid w:val="00FD78BD"/>
    <w:rsid w:val="00FD7FFC"/>
    <w:rsid w:val="00FE04A3"/>
    <w:rsid w:val="00FE0644"/>
    <w:rsid w:val="00FE0FC1"/>
    <w:rsid w:val="00FE133E"/>
    <w:rsid w:val="00FE32BC"/>
    <w:rsid w:val="00FE38F8"/>
    <w:rsid w:val="00FE3B7B"/>
    <w:rsid w:val="00FE3CAB"/>
    <w:rsid w:val="00FE4303"/>
    <w:rsid w:val="00FE7E94"/>
    <w:rsid w:val="00FF0029"/>
    <w:rsid w:val="00FF00B5"/>
    <w:rsid w:val="00FF04B5"/>
    <w:rsid w:val="00FF2239"/>
    <w:rsid w:val="00FF2AC3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maintext">
    <w:name w:val="main text"/>
    <w:basedOn w:val="Normal"/>
    <w:rsid w:val="003172B1"/>
    <w:pPr>
      <w:autoSpaceDE w:val="0"/>
      <w:spacing w:before="60" w:after="60" w:line="288" w:lineRule="auto"/>
      <w:ind w:firstLineChars="200" w:firstLine="200"/>
      <w:jc w:val="both"/>
    </w:pPr>
    <w:rPr>
      <w:rFonts w:ascii="Calibri" w:hAnsi="Calibri" w:cs="Batang"/>
      <w:sz w:val="22"/>
      <w:szCs w:val="22"/>
      <w:lang w:val="en-US" w:eastAsia="zh-CN"/>
    </w:rPr>
  </w:style>
  <w:style w:type="paragraph" w:customStyle="1" w:styleId="xmsonormal">
    <w:name w:val="x_msonormal"/>
    <w:basedOn w:val="Normal"/>
    <w:rsid w:val="00332F5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rsid w:val="00332F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705A6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705A6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9523A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9523AB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1325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8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1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3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5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3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0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92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7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72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4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0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7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41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4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95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23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3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4D3A4-AEC4-46CF-97C3-7A9CA538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5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 Krishnan)</cp:lastModifiedBy>
  <cp:revision>1269</cp:revision>
  <dcterms:created xsi:type="dcterms:W3CDTF">2021-08-05T07:20:00Z</dcterms:created>
  <dcterms:modified xsi:type="dcterms:W3CDTF">2023-11-02T18:57:00Z</dcterms:modified>
</cp:coreProperties>
</file>